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47" w:rsidRPr="007D76FF" w:rsidRDefault="00DD6747" w:rsidP="00DD6747">
      <w:pPr>
        <w:tabs>
          <w:tab w:val="left" w:pos="2970"/>
          <w:tab w:val="center" w:pos="5220"/>
        </w:tabs>
        <w:ind w:left="-180"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 w:rsidRPr="007D76FF">
        <w:rPr>
          <w:rFonts w:ascii="Times New Roman" w:hAnsi="Times New Roman"/>
          <w:b/>
          <w:bCs/>
          <w:sz w:val="32"/>
          <w:szCs w:val="32"/>
        </w:rPr>
        <w:t>РЕСПУБЛИКА МОРДОВИЯ</w:t>
      </w:r>
    </w:p>
    <w:p w:rsidR="00DD6747" w:rsidRPr="007D76FF" w:rsidRDefault="00DD6747" w:rsidP="00DD6747">
      <w:pPr>
        <w:tabs>
          <w:tab w:val="left" w:pos="765"/>
          <w:tab w:val="center" w:pos="5220"/>
        </w:tabs>
        <w:ind w:left="1134" w:hanging="27"/>
        <w:jc w:val="center"/>
        <w:rPr>
          <w:rFonts w:ascii="Times New Roman" w:hAnsi="Times New Roman"/>
          <w:b/>
          <w:bCs/>
          <w:sz w:val="32"/>
          <w:szCs w:val="32"/>
        </w:rPr>
      </w:pPr>
      <w:r w:rsidRPr="007D76FF">
        <w:rPr>
          <w:rFonts w:ascii="Times New Roman" w:hAnsi="Times New Roman"/>
          <w:b/>
          <w:bCs/>
          <w:sz w:val="32"/>
          <w:szCs w:val="32"/>
        </w:rPr>
        <w:t>ТРИДЦАТЬ ВТОРАЯ ОЧЕРЕДНАЯ  СЕССИЯ СОВЕТА ДЕПУТАТОВ КОЧЕТОВСКОГО СЕЛЬСКОГО ПОСЕЛЕНИЯ ИНСАРСКОГО МУНИЦИПАЛЬНОГО РАЙОНА ПЕРВОГО СОЗЫВА</w:t>
      </w:r>
    </w:p>
    <w:p w:rsidR="00DD6747" w:rsidRPr="007D76FF" w:rsidRDefault="00DD6747" w:rsidP="00DD6747">
      <w:pPr>
        <w:ind w:left="540"/>
        <w:jc w:val="center"/>
        <w:rPr>
          <w:rFonts w:ascii="Times New Roman" w:hAnsi="Times New Roman"/>
          <w:b/>
          <w:sz w:val="32"/>
          <w:szCs w:val="32"/>
        </w:rPr>
      </w:pPr>
    </w:p>
    <w:p w:rsidR="00DD6747" w:rsidRPr="007D76FF" w:rsidRDefault="00DD6747" w:rsidP="00DD6747">
      <w:pPr>
        <w:jc w:val="center"/>
        <w:rPr>
          <w:rFonts w:ascii="Times New Roman" w:hAnsi="Times New Roman"/>
          <w:b/>
          <w:sz w:val="32"/>
          <w:szCs w:val="32"/>
        </w:rPr>
      </w:pPr>
      <w:r w:rsidRPr="007D76FF">
        <w:rPr>
          <w:rFonts w:ascii="Times New Roman" w:hAnsi="Times New Roman"/>
          <w:b/>
          <w:sz w:val="32"/>
          <w:szCs w:val="32"/>
        </w:rPr>
        <w:t>РЕШЕНИЕ</w:t>
      </w:r>
    </w:p>
    <w:p w:rsidR="00DD6747" w:rsidRPr="007D76FF" w:rsidRDefault="00DD6747" w:rsidP="00DD67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747" w:rsidRPr="007D76FF" w:rsidRDefault="00DD6747" w:rsidP="00DD6747">
      <w:pPr>
        <w:rPr>
          <w:rFonts w:ascii="Times New Roman" w:hAnsi="Times New Roman"/>
          <w:sz w:val="28"/>
          <w:szCs w:val="28"/>
        </w:rPr>
      </w:pPr>
      <w:r w:rsidRPr="007D76FF">
        <w:rPr>
          <w:rFonts w:ascii="Times New Roman" w:hAnsi="Times New Roman"/>
          <w:sz w:val="28"/>
          <w:szCs w:val="28"/>
        </w:rPr>
        <w:t>от  27.12. 2023 года                                                                №   5</w:t>
      </w:r>
      <w:r w:rsidR="007D76FF">
        <w:rPr>
          <w:rFonts w:ascii="Times New Roman" w:hAnsi="Times New Roman"/>
          <w:sz w:val="28"/>
          <w:szCs w:val="28"/>
        </w:rPr>
        <w:t>2</w:t>
      </w:r>
    </w:p>
    <w:p w:rsidR="00DD6747" w:rsidRPr="00F00A69" w:rsidRDefault="00DD6747" w:rsidP="00DD6747">
      <w:pPr>
        <w:jc w:val="both"/>
        <w:rPr>
          <w:sz w:val="28"/>
          <w:szCs w:val="28"/>
        </w:rPr>
      </w:pP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D3B1E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  имущества </w:t>
      </w:r>
      <w:r>
        <w:rPr>
          <w:rFonts w:ascii="Times New Roman" w:hAnsi="Times New Roman" w:cs="Times New Roman"/>
          <w:sz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собственности Инсарского муниципального района </w:t>
      </w: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Республики Мордовия в муниципальную собственность </w:t>
      </w:r>
    </w:p>
    <w:p w:rsidR="007D76FF" w:rsidRDefault="007D76FF" w:rsidP="000A1B65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Кочетовского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A1B65">
        <w:rPr>
          <w:rFonts w:ascii="Times New Roman" w:hAnsi="Times New Roman" w:cs="Times New Roman"/>
          <w:sz w:val="28"/>
        </w:rPr>
        <w:t>сельск</w:t>
      </w:r>
      <w:r>
        <w:rPr>
          <w:rFonts w:ascii="Times New Roman" w:hAnsi="Times New Roman" w:cs="Times New Roman"/>
          <w:sz w:val="28"/>
        </w:rPr>
        <w:t>ого</w:t>
      </w:r>
      <w:r w:rsidR="000A1B65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я</w:t>
      </w:r>
      <w:r w:rsidR="000A1B6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1B65">
        <w:rPr>
          <w:rFonts w:ascii="Times New Roman" w:hAnsi="Times New Roman" w:cs="Times New Roman"/>
          <w:sz w:val="28"/>
        </w:rPr>
        <w:t>Инсарского</w:t>
      </w:r>
      <w:proofErr w:type="spellEnd"/>
      <w:r w:rsidR="000A1B65">
        <w:rPr>
          <w:rFonts w:ascii="Times New Roman" w:hAnsi="Times New Roman" w:cs="Times New Roman"/>
          <w:sz w:val="28"/>
        </w:rPr>
        <w:t xml:space="preserve"> </w:t>
      </w:r>
    </w:p>
    <w:p w:rsidR="000A1B65" w:rsidRDefault="007D76FF" w:rsidP="000A1B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0A1B65">
        <w:rPr>
          <w:rFonts w:ascii="Times New Roman" w:hAnsi="Times New Roman" w:cs="Times New Roman"/>
          <w:sz w:val="28"/>
        </w:rPr>
        <w:t>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0A1B65">
        <w:rPr>
          <w:rFonts w:ascii="Times New Roman" w:hAnsi="Times New Roman" w:cs="Times New Roman"/>
          <w:sz w:val="28"/>
        </w:rPr>
        <w:t xml:space="preserve">района Республики Мордовия </w:t>
      </w:r>
    </w:p>
    <w:p w:rsidR="000A1B65" w:rsidRPr="00217E19" w:rsidRDefault="000A1B65" w:rsidP="000A1B65">
      <w:pPr>
        <w:pStyle w:val="3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0A1B65" w:rsidRDefault="000A1B65" w:rsidP="000A1B65">
      <w:pPr>
        <w:pStyle w:val="3"/>
        <w:ind w:left="57" w:firstLine="651"/>
        <w:jc w:val="both"/>
        <w:rPr>
          <w:sz w:val="28"/>
          <w:szCs w:val="28"/>
        </w:rPr>
      </w:pPr>
      <w:r w:rsidRPr="00217E19">
        <w:rPr>
          <w:rFonts w:ascii="Times New Roman" w:hAnsi="Times New Roman" w:cs="Times New Roman"/>
          <w:sz w:val="28"/>
          <w:szCs w:val="28"/>
        </w:rPr>
        <w:t xml:space="preserve">В соответствии    со  статьей 15 Федерального закона от 06.10.2003 г. № 131-ФЗ «Об общих принципах организации  местного самоуправления </w:t>
      </w:r>
      <w:proofErr w:type="gramStart"/>
      <w:r w:rsidRPr="00217E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E19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Инсарского муниципального района и  решением Совета депутатов Инсар</w:t>
      </w:r>
      <w:r w:rsidR="00887D7D">
        <w:rPr>
          <w:rFonts w:ascii="Times New Roman" w:hAnsi="Times New Roman" w:cs="Times New Roman"/>
          <w:sz w:val="28"/>
          <w:szCs w:val="28"/>
        </w:rPr>
        <w:t>ского муниципального района от 23.12.2020</w:t>
      </w:r>
      <w:r w:rsidRPr="00217E19">
        <w:rPr>
          <w:rFonts w:ascii="Times New Roman" w:hAnsi="Times New Roman" w:cs="Times New Roman"/>
          <w:sz w:val="28"/>
          <w:szCs w:val="28"/>
        </w:rPr>
        <w:t xml:space="preserve"> г. № 3</w:t>
      </w:r>
      <w:r w:rsidR="00887D7D">
        <w:rPr>
          <w:rFonts w:ascii="Times New Roman" w:hAnsi="Times New Roman" w:cs="Times New Roman"/>
          <w:sz w:val="28"/>
          <w:szCs w:val="28"/>
        </w:rPr>
        <w:t>1</w:t>
      </w:r>
      <w:r w:rsidRPr="00217E1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муниципальной собственностью </w:t>
      </w:r>
      <w:proofErr w:type="spellStart"/>
      <w:r w:rsidR="007D76FF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7D76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17E19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217E19">
        <w:rPr>
          <w:rFonts w:ascii="Times New Roman" w:hAnsi="Times New Roman" w:cs="Times New Roman"/>
          <w:sz w:val="28"/>
          <w:szCs w:val="28"/>
        </w:rPr>
        <w:t xml:space="preserve"> муниципального района», Совет депутатов </w:t>
      </w:r>
      <w:proofErr w:type="spellStart"/>
      <w:r w:rsidR="007D76FF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7D76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05BC">
        <w:rPr>
          <w:sz w:val="28"/>
          <w:szCs w:val="28"/>
        </w:rPr>
        <w:t xml:space="preserve">,  </w:t>
      </w:r>
    </w:p>
    <w:p w:rsidR="000A1B65" w:rsidRPr="009205BC" w:rsidRDefault="000A1B65" w:rsidP="000A1B65">
      <w:pPr>
        <w:pStyle w:val="3"/>
        <w:ind w:left="57" w:firstLine="651"/>
        <w:jc w:val="both"/>
        <w:rPr>
          <w:sz w:val="28"/>
          <w:szCs w:val="28"/>
        </w:rPr>
      </w:pPr>
    </w:p>
    <w:p w:rsidR="000A1B65" w:rsidRPr="00217E19" w:rsidRDefault="000A1B65" w:rsidP="000A1B65">
      <w:pPr>
        <w:pStyle w:val="3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E19">
        <w:rPr>
          <w:rFonts w:ascii="Times New Roman" w:hAnsi="Times New Roman" w:cs="Times New Roman"/>
          <w:sz w:val="28"/>
          <w:szCs w:val="28"/>
        </w:rPr>
        <w:t>РЕШИЛ:</w:t>
      </w: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</w:rPr>
      </w:pPr>
      <w:r w:rsidRPr="009205B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</w:t>
      </w:r>
      <w:r w:rsidRPr="002D7CCB"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 xml:space="preserve"> П</w:t>
      </w:r>
      <w:r w:rsidR="007D76FF">
        <w:rPr>
          <w:rFonts w:ascii="Times New Roman" w:hAnsi="Times New Roman" w:cs="Times New Roman"/>
          <w:sz w:val="28"/>
        </w:rPr>
        <w:t>ринять</w:t>
      </w:r>
      <w:r>
        <w:rPr>
          <w:rFonts w:ascii="Times New Roman" w:hAnsi="Times New Roman" w:cs="Times New Roman"/>
          <w:sz w:val="28"/>
        </w:rPr>
        <w:t xml:space="preserve"> безвозмездно из муниципальной собственности    Инсарского муниципального района Республики Мордовия в муниципальную собственность сельских поселений </w:t>
      </w:r>
      <w:proofErr w:type="spellStart"/>
      <w:r>
        <w:rPr>
          <w:rFonts w:ascii="Times New Roman" w:hAnsi="Times New Roman" w:cs="Times New Roman"/>
          <w:sz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  <w:r w:rsidR="007D76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Республики Мордовия  имущество, </w:t>
      </w:r>
      <w:proofErr w:type="gramStart"/>
      <w:r>
        <w:rPr>
          <w:rFonts w:ascii="Times New Roman" w:hAnsi="Times New Roman" w:cs="Times New Roman"/>
          <w:sz w:val="28"/>
        </w:rPr>
        <w:t>согласно приложени</w:t>
      </w:r>
      <w:r w:rsidR="007D76FF">
        <w:rPr>
          <w:rFonts w:ascii="Times New Roman" w:hAnsi="Times New Roman" w:cs="Times New Roman"/>
          <w:sz w:val="28"/>
        </w:rPr>
        <w:t>я</w:t>
      </w:r>
      <w:proofErr w:type="gramEnd"/>
      <w:r>
        <w:rPr>
          <w:rFonts w:ascii="Times New Roman" w:hAnsi="Times New Roman" w:cs="Times New Roman"/>
          <w:sz w:val="28"/>
        </w:rPr>
        <w:t xml:space="preserve"> №1.</w:t>
      </w:r>
    </w:p>
    <w:p w:rsidR="000A1B65" w:rsidRDefault="000A1B65" w:rsidP="000A1B65">
      <w:pPr>
        <w:jc w:val="both"/>
        <w:rPr>
          <w:rFonts w:ascii="Times New Roman" w:hAnsi="Times New Roman" w:cs="Times New Roman"/>
          <w:sz w:val="28"/>
          <w:szCs w:val="28"/>
        </w:rPr>
      </w:pPr>
      <w:r w:rsidRPr="00DD4F34">
        <w:rPr>
          <w:rFonts w:ascii="Times New Roman" w:hAnsi="Times New Roman" w:cs="Times New Roman"/>
          <w:sz w:val="28"/>
          <w:szCs w:val="28"/>
        </w:rPr>
        <w:tab/>
      </w:r>
      <w:r w:rsidRPr="006B68E8">
        <w:rPr>
          <w:rFonts w:ascii="Times New Roman" w:hAnsi="Times New Roman" w:cs="Times New Roman"/>
          <w:sz w:val="28"/>
          <w:szCs w:val="28"/>
        </w:rPr>
        <w:t>2. Настоящее решение вступает в законную силу после его официального опубликования.</w:t>
      </w:r>
    </w:p>
    <w:p w:rsidR="000A1B65" w:rsidRPr="006B68E8" w:rsidRDefault="000A1B65" w:rsidP="000A1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D7D" w:rsidRDefault="007D76FF" w:rsidP="007D76FF">
      <w:pPr>
        <w:overflowPunct w:val="0"/>
        <w:rPr>
          <w:color w:val="FFFFFF"/>
        </w:rPr>
      </w:pPr>
      <w:r>
        <w:rPr>
          <w:color w:val="FFFFFF"/>
        </w:rPr>
        <w:t xml:space="preserve">          </w:t>
      </w:r>
    </w:p>
    <w:p w:rsidR="007D76FF" w:rsidRPr="00887D7D" w:rsidRDefault="00887D7D" w:rsidP="007D76FF">
      <w:pPr>
        <w:overflowPunct w:val="0"/>
        <w:rPr>
          <w:rFonts w:ascii="Times New Roman" w:hAnsi="Times New Roman"/>
          <w:sz w:val="28"/>
          <w:szCs w:val="28"/>
        </w:rPr>
      </w:pPr>
      <w:r>
        <w:rPr>
          <w:color w:val="FFFFFF"/>
        </w:rPr>
        <w:t xml:space="preserve">         </w:t>
      </w:r>
      <w:r w:rsidR="007D76FF" w:rsidRPr="00887D7D">
        <w:rPr>
          <w:rFonts w:ascii="Times New Roman" w:hAnsi="Times New Roman"/>
          <w:color w:val="FFFFFF"/>
        </w:rPr>
        <w:t>.</w:t>
      </w:r>
      <w:r w:rsidR="007D76FF" w:rsidRPr="00887D7D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7D76FF" w:rsidRPr="00887D7D">
        <w:rPr>
          <w:rFonts w:ascii="Times New Roman" w:hAnsi="Times New Roman"/>
          <w:sz w:val="28"/>
          <w:szCs w:val="28"/>
        </w:rPr>
        <w:t>Кочетовского</w:t>
      </w:r>
      <w:proofErr w:type="spellEnd"/>
      <w:r w:rsidR="007D76FF" w:rsidRPr="00887D7D">
        <w:rPr>
          <w:rFonts w:ascii="Times New Roman" w:hAnsi="Times New Roman"/>
          <w:sz w:val="28"/>
          <w:szCs w:val="28"/>
        </w:rPr>
        <w:t xml:space="preserve"> </w:t>
      </w:r>
    </w:p>
    <w:p w:rsidR="007D76FF" w:rsidRPr="00887D7D" w:rsidRDefault="007D76FF" w:rsidP="007D76FF">
      <w:pPr>
        <w:overflowPunct w:val="0"/>
        <w:rPr>
          <w:rFonts w:ascii="Times New Roman" w:hAnsi="Times New Roman"/>
          <w:sz w:val="28"/>
          <w:szCs w:val="28"/>
        </w:rPr>
      </w:pPr>
      <w:r w:rsidRPr="00887D7D">
        <w:rPr>
          <w:rFonts w:ascii="Times New Roman" w:hAnsi="Times New Roman"/>
          <w:sz w:val="28"/>
          <w:szCs w:val="28"/>
        </w:rPr>
        <w:t xml:space="preserve">        сельского поселения                                                      Т.В. Бакулина</w:t>
      </w: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0A1B65" w:rsidRDefault="000A1B65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618EE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  Приложение</w:t>
      </w:r>
      <w:r>
        <w:rPr>
          <w:rFonts w:ascii="Times New Roman" w:hAnsi="Times New Roman" w:cs="Times New Roman"/>
          <w:bCs/>
          <w:sz w:val="28"/>
          <w:szCs w:val="24"/>
        </w:rPr>
        <w:t xml:space="preserve"> №1</w:t>
      </w:r>
    </w:p>
    <w:p w:rsidR="000A1B65" w:rsidRDefault="000A1B65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к решению  Совета депутатов</w:t>
      </w:r>
    </w:p>
    <w:p w:rsidR="007D76FF" w:rsidRDefault="007D76FF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Cs/>
          <w:sz w:val="28"/>
          <w:szCs w:val="24"/>
        </w:rPr>
        <w:t>Кочетовского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</w:t>
      </w:r>
    </w:p>
    <w:p w:rsidR="000A1B65" w:rsidRDefault="000A1B65" w:rsidP="000A1B65">
      <w:pPr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</w:t>
      </w:r>
      <w:r w:rsidR="00887D7D">
        <w:rPr>
          <w:rFonts w:ascii="Times New Roman" w:hAnsi="Times New Roman" w:cs="Times New Roman"/>
          <w:bCs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4"/>
        </w:rPr>
        <w:t>Инсарского муниципального района</w:t>
      </w:r>
    </w:p>
    <w:p w:rsidR="000A1B65" w:rsidRPr="000F0853" w:rsidRDefault="000A1B65" w:rsidP="000A1B65">
      <w:pPr>
        <w:jc w:val="right"/>
        <w:rPr>
          <w:rFonts w:ascii="Times New Roman" w:hAnsi="Times New Roman" w:cs="Times New Roman"/>
          <w:bCs/>
          <w:color w:val="FFFFFF" w:themeColor="background1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от 2</w:t>
      </w:r>
      <w:r w:rsidR="007D76FF">
        <w:rPr>
          <w:rFonts w:ascii="Times New Roman" w:hAnsi="Times New Roman" w:cs="Times New Roman"/>
          <w:bCs/>
          <w:sz w:val="28"/>
          <w:szCs w:val="24"/>
        </w:rPr>
        <w:t>7</w:t>
      </w:r>
      <w:r>
        <w:rPr>
          <w:rFonts w:ascii="Times New Roman" w:hAnsi="Times New Roman" w:cs="Times New Roman"/>
          <w:bCs/>
          <w:sz w:val="28"/>
          <w:szCs w:val="24"/>
        </w:rPr>
        <w:t xml:space="preserve"> декабря 2023 г. № </w:t>
      </w:r>
      <w:r w:rsidR="007D76FF">
        <w:rPr>
          <w:rFonts w:ascii="Times New Roman" w:hAnsi="Times New Roman" w:cs="Times New Roman"/>
          <w:bCs/>
          <w:sz w:val="28"/>
          <w:szCs w:val="24"/>
        </w:rPr>
        <w:t>52</w:t>
      </w:r>
    </w:p>
    <w:p w:rsidR="000A1B65" w:rsidRDefault="000A1B65" w:rsidP="000A1B65">
      <w:pPr>
        <w:tabs>
          <w:tab w:val="left" w:pos="7125"/>
        </w:tabs>
        <w:rPr>
          <w:rFonts w:ascii="Times New Roman" w:hAnsi="Times New Roman" w:cs="Times New Roman"/>
          <w:bCs/>
          <w:color w:val="FFFFFF" w:themeColor="background1"/>
          <w:sz w:val="28"/>
          <w:szCs w:val="24"/>
        </w:rPr>
      </w:pPr>
      <w:r w:rsidRPr="000F0853">
        <w:rPr>
          <w:rFonts w:ascii="Times New Roman" w:hAnsi="Times New Roman" w:cs="Times New Roman"/>
          <w:bCs/>
          <w:color w:val="FFFFFF" w:themeColor="background1"/>
          <w:sz w:val="28"/>
          <w:szCs w:val="24"/>
        </w:rPr>
        <w:t>2022 г</w:t>
      </w:r>
      <w:r w:rsidRPr="000F0853">
        <w:rPr>
          <w:rFonts w:ascii="Times New Roman" w:hAnsi="Times New Roman" w:cs="Times New Roman"/>
          <w:b/>
          <w:bCs/>
          <w:color w:val="FFFFFF" w:themeColor="background1"/>
          <w:sz w:val="28"/>
          <w:szCs w:val="24"/>
        </w:rPr>
        <w:t>.</w:t>
      </w:r>
      <w:r w:rsidRPr="000F0853">
        <w:rPr>
          <w:rFonts w:ascii="Times New Roman" w:hAnsi="Times New Roman" w:cs="Times New Roman"/>
          <w:bCs/>
          <w:color w:val="FFFFFF" w:themeColor="background1"/>
          <w:sz w:val="28"/>
          <w:szCs w:val="24"/>
        </w:rPr>
        <w:t xml:space="preserve">  № 145</w:t>
      </w:r>
    </w:p>
    <w:p w:rsidR="000A1B65" w:rsidRDefault="000A1B65" w:rsidP="000A1B65">
      <w:pPr>
        <w:tabs>
          <w:tab w:val="left" w:pos="7125"/>
        </w:tabs>
        <w:rPr>
          <w:rFonts w:ascii="Times New Roman" w:hAnsi="Times New Roman" w:cs="Times New Roman"/>
          <w:bCs/>
          <w:color w:val="FFFFFF" w:themeColor="background1"/>
          <w:sz w:val="28"/>
          <w:szCs w:val="24"/>
        </w:rPr>
      </w:pPr>
    </w:p>
    <w:p w:rsidR="000A1B65" w:rsidRPr="00F15D70" w:rsidRDefault="000A1B65" w:rsidP="000A1B65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8"/>
        </w:rPr>
      </w:pPr>
      <w:r w:rsidRPr="00F15D70">
        <w:rPr>
          <w:rFonts w:ascii="Times New Roman" w:hAnsi="Times New Roman" w:cs="Times New Roman"/>
          <w:b/>
          <w:sz w:val="28"/>
        </w:rPr>
        <w:t xml:space="preserve">Перечень имущества передаваемого  из муниципальной собственности    Инсарского муниципального района Республики Мордовия в муниципальную </w:t>
      </w:r>
      <w:r w:rsidRPr="00B15296">
        <w:rPr>
          <w:rFonts w:ascii="Times New Roman" w:hAnsi="Times New Roman" w:cs="Times New Roman"/>
          <w:b/>
          <w:sz w:val="28"/>
          <w:szCs w:val="28"/>
        </w:rPr>
        <w:t xml:space="preserve">собственность </w:t>
      </w:r>
      <w:proofErr w:type="spellStart"/>
      <w:r w:rsidRPr="00B15296">
        <w:rPr>
          <w:rFonts w:ascii="Times New Roman" w:hAnsi="Times New Roman" w:cs="Times New Roman"/>
          <w:b/>
          <w:sz w:val="28"/>
          <w:szCs w:val="28"/>
        </w:rPr>
        <w:t>Кочетовского</w:t>
      </w:r>
      <w:proofErr w:type="spellEnd"/>
      <w:r w:rsidRPr="00B152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15296">
        <w:rPr>
          <w:rFonts w:ascii="Times New Roman" w:hAnsi="Times New Roman" w:cs="Times New Roman"/>
          <w:b/>
          <w:sz w:val="28"/>
          <w:szCs w:val="28"/>
        </w:rPr>
        <w:t>Инсарского</w:t>
      </w:r>
      <w:proofErr w:type="spellEnd"/>
      <w:r w:rsidRPr="00B152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F15D70">
        <w:rPr>
          <w:rFonts w:ascii="Times New Roman" w:hAnsi="Times New Roman" w:cs="Times New Roman"/>
          <w:b/>
          <w:sz w:val="28"/>
        </w:rPr>
        <w:t xml:space="preserve"> Республики Мордовия</w:t>
      </w:r>
    </w:p>
    <w:p w:rsidR="000A1B65" w:rsidRPr="00767515" w:rsidRDefault="000A1B65" w:rsidP="000A1B65">
      <w:pPr>
        <w:tabs>
          <w:tab w:val="left" w:pos="7125"/>
        </w:tabs>
        <w:rPr>
          <w:rFonts w:ascii="Times New Roman" w:hAnsi="Times New Roman" w:cs="Times New Roman"/>
          <w:bCs/>
          <w:color w:val="FFFFFF"/>
          <w:sz w:val="28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977"/>
        <w:gridCol w:w="3260"/>
        <w:gridCol w:w="1357"/>
        <w:gridCol w:w="1839"/>
      </w:tblGrid>
      <w:tr w:rsidR="000A1B65" w:rsidRPr="00F15D70" w:rsidTr="001B5AEA">
        <w:trPr>
          <w:trHeight w:val="565"/>
        </w:trPr>
        <w:tc>
          <w:tcPr>
            <w:tcW w:w="675" w:type="dxa"/>
          </w:tcPr>
          <w:p w:rsidR="000A1B65" w:rsidRPr="001948FB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0A1B65" w:rsidRPr="001948FB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</w:tcPr>
          <w:p w:rsidR="000A1B65" w:rsidRPr="001948FB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357" w:type="dxa"/>
          </w:tcPr>
          <w:p w:rsidR="000A1B65" w:rsidRPr="001948FB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39" w:type="dxa"/>
          </w:tcPr>
          <w:p w:rsidR="000A1B65" w:rsidRPr="001948FB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F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0A1B65" w:rsidRPr="00F15D70" w:rsidTr="001B5AEA">
        <w:trPr>
          <w:trHeight w:val="1954"/>
        </w:trPr>
        <w:tc>
          <w:tcPr>
            <w:tcW w:w="675" w:type="dxa"/>
          </w:tcPr>
          <w:p w:rsidR="000A1B65" w:rsidRPr="00F15D70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 балластный</w:t>
            </w:r>
          </w:p>
        </w:tc>
        <w:tc>
          <w:tcPr>
            <w:tcW w:w="3260" w:type="dxa"/>
          </w:tcPr>
          <w:p w:rsidR="000A1B65" w:rsidRPr="00075A88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20-40мм,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400М,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Морозостойкость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45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Водоплоглощение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3,5-4,0 %,</w:t>
            </w:r>
          </w:p>
        </w:tc>
        <w:tc>
          <w:tcPr>
            <w:tcW w:w="135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куб. м.</w:t>
            </w:r>
          </w:p>
        </w:tc>
        <w:tc>
          <w:tcPr>
            <w:tcW w:w="1839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101 042,10</w:t>
            </w:r>
          </w:p>
        </w:tc>
      </w:tr>
      <w:tr w:rsidR="000A1B65" w:rsidRPr="00F15D70" w:rsidTr="001B5AEA">
        <w:trPr>
          <w:trHeight w:val="1969"/>
        </w:trPr>
        <w:tc>
          <w:tcPr>
            <w:tcW w:w="675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 балластный</w:t>
            </w:r>
          </w:p>
        </w:tc>
        <w:tc>
          <w:tcPr>
            <w:tcW w:w="3260" w:type="dxa"/>
          </w:tcPr>
          <w:p w:rsidR="000A1B65" w:rsidRPr="00075A88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40-70мм,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400М,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Морозостойкость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45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Водоплоглощение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3,5-4,0 %,</w:t>
            </w:r>
          </w:p>
        </w:tc>
        <w:tc>
          <w:tcPr>
            <w:tcW w:w="135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куб. м.</w:t>
            </w:r>
          </w:p>
        </w:tc>
        <w:tc>
          <w:tcPr>
            <w:tcW w:w="1839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303 126,90</w:t>
            </w:r>
          </w:p>
        </w:tc>
      </w:tr>
      <w:tr w:rsidR="000A1B65" w:rsidRPr="00F15D70" w:rsidTr="001B5AEA">
        <w:trPr>
          <w:trHeight w:val="1954"/>
        </w:trPr>
        <w:tc>
          <w:tcPr>
            <w:tcW w:w="675" w:type="dxa"/>
          </w:tcPr>
          <w:p w:rsidR="000A1B65" w:rsidRPr="00F15D70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 балластный</w:t>
            </w:r>
          </w:p>
        </w:tc>
        <w:tc>
          <w:tcPr>
            <w:tcW w:w="3260" w:type="dxa"/>
          </w:tcPr>
          <w:p w:rsidR="000A1B65" w:rsidRPr="00075A88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20-40мм,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400М,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Морозостойкость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45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Водоплоглощение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3,5-4,0 %,</w:t>
            </w:r>
          </w:p>
        </w:tc>
        <w:tc>
          <w:tcPr>
            <w:tcW w:w="135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куб. м.</w:t>
            </w:r>
          </w:p>
        </w:tc>
        <w:tc>
          <w:tcPr>
            <w:tcW w:w="1839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354 297,19</w:t>
            </w:r>
          </w:p>
        </w:tc>
      </w:tr>
      <w:tr w:rsidR="000A1B65" w:rsidRPr="00F15D70" w:rsidTr="001B5AEA">
        <w:trPr>
          <w:trHeight w:val="1954"/>
        </w:trPr>
        <w:tc>
          <w:tcPr>
            <w:tcW w:w="675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 балластный</w:t>
            </w:r>
          </w:p>
        </w:tc>
        <w:tc>
          <w:tcPr>
            <w:tcW w:w="3260" w:type="dxa"/>
          </w:tcPr>
          <w:p w:rsidR="000A1B65" w:rsidRPr="00075A88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40-70мм,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400М,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Морозостойкость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45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Водоплоглощение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3,5-4,0 %,</w:t>
            </w:r>
          </w:p>
        </w:tc>
        <w:tc>
          <w:tcPr>
            <w:tcW w:w="135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куб. м.</w:t>
            </w:r>
          </w:p>
        </w:tc>
        <w:tc>
          <w:tcPr>
            <w:tcW w:w="1839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954 571,41</w:t>
            </w:r>
          </w:p>
        </w:tc>
      </w:tr>
      <w:tr w:rsidR="000A1B65" w:rsidRPr="00F15D70" w:rsidTr="001B5AEA">
        <w:trPr>
          <w:trHeight w:val="290"/>
        </w:trPr>
        <w:tc>
          <w:tcPr>
            <w:tcW w:w="675" w:type="dxa"/>
          </w:tcPr>
          <w:p w:rsidR="000A1B65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3260" w:type="dxa"/>
          </w:tcPr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песка 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300,</w:t>
            </w:r>
          </w:p>
          <w:p w:rsidR="000A1B65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песка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B65" w:rsidRPr="00075A88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песка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 природный</w:t>
            </w:r>
          </w:p>
          <w:p w:rsidR="000A1B65" w:rsidRPr="00A1457C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 тонн</w:t>
            </w:r>
          </w:p>
        </w:tc>
        <w:tc>
          <w:tcPr>
            <w:tcW w:w="1839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740 530,70</w:t>
            </w:r>
          </w:p>
        </w:tc>
      </w:tr>
      <w:tr w:rsidR="000A1B65" w:rsidRPr="00F15D70" w:rsidTr="001B5AEA">
        <w:trPr>
          <w:trHeight w:val="147"/>
        </w:trPr>
        <w:tc>
          <w:tcPr>
            <w:tcW w:w="6912" w:type="dxa"/>
            <w:gridSpan w:val="3"/>
          </w:tcPr>
          <w:p w:rsidR="000A1B65" w:rsidRPr="009C0647" w:rsidRDefault="000A1B65" w:rsidP="001B5AEA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7" w:type="dxa"/>
          </w:tcPr>
          <w:p w:rsidR="000A1B65" w:rsidRPr="00F15D70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1B65" w:rsidRPr="00646EF9" w:rsidRDefault="000A1B65" w:rsidP="001B5AEA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F9">
              <w:rPr>
                <w:rFonts w:ascii="Times New Roman" w:hAnsi="Times New Roman" w:cs="Times New Roman"/>
                <w:b/>
                <w:sz w:val="24"/>
                <w:szCs w:val="24"/>
              </w:rPr>
              <w:t>2 453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46EF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8,30</w:t>
            </w:r>
          </w:p>
        </w:tc>
      </w:tr>
    </w:tbl>
    <w:p w:rsidR="000A1B65" w:rsidRPr="00F15D70" w:rsidRDefault="000A1B65" w:rsidP="007D76FF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sectPr w:rsidR="000A1B65" w:rsidRPr="00F15D70" w:rsidSect="000A1B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418F"/>
    <w:rsid w:val="000A1B65"/>
    <w:rsid w:val="003A5447"/>
    <w:rsid w:val="004F0A9D"/>
    <w:rsid w:val="006D3B1E"/>
    <w:rsid w:val="0071418F"/>
    <w:rsid w:val="007D76FF"/>
    <w:rsid w:val="00887D7D"/>
    <w:rsid w:val="009A7F54"/>
    <w:rsid w:val="00C568B2"/>
    <w:rsid w:val="00CD589F"/>
    <w:rsid w:val="00DD6747"/>
    <w:rsid w:val="00F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A1B65"/>
    <w:pPr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A1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B65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0A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A1B65"/>
    <w:pPr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A1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B65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0A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2023-12-21T06:04:00Z</dcterms:created>
  <dcterms:modified xsi:type="dcterms:W3CDTF">2024-01-11T09:22:00Z</dcterms:modified>
</cp:coreProperties>
</file>