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F0E" w:rsidRDefault="007C0F0E">
      <w:pPr>
        <w:widowControl w:val="0"/>
        <w:spacing w:after="0" w:line="240" w:lineRule="auto"/>
        <w:jc w:val="right"/>
        <w:rPr>
          <w:rFonts w:ascii="Times New Roman" w:eastAsia="Times New Roman" w:hAnsi="Times New Roman"/>
          <w:b/>
          <w:i/>
          <w:sz w:val="26"/>
          <w:szCs w:val="26"/>
          <w:lang w:eastAsia="ru-RU"/>
        </w:rPr>
      </w:pPr>
    </w:p>
    <w:p w:rsidR="007C0F0E" w:rsidRDefault="00AD707D">
      <w:pPr>
        <w:widowControl w:val="0"/>
        <w:spacing w:after="0" w:line="240" w:lineRule="auto"/>
        <w:jc w:val="center"/>
        <w:rPr>
          <w:sz w:val="26"/>
          <w:szCs w:val="26"/>
        </w:rPr>
      </w:pPr>
      <w:r>
        <w:rPr>
          <w:rFonts w:ascii="Times New Roman" w:eastAsia="Times New Roman" w:hAnsi="Times New Roman"/>
          <w:b/>
          <w:bCs/>
          <w:iCs/>
          <w:caps/>
          <w:sz w:val="26"/>
          <w:szCs w:val="26"/>
          <w:lang w:eastAsia="ru-RU"/>
        </w:rPr>
        <w:t xml:space="preserve">Р е К О М Е Н Д А Ц И </w:t>
      </w:r>
      <w:proofErr w:type="spellStart"/>
      <w:proofErr w:type="gramStart"/>
      <w:r>
        <w:rPr>
          <w:rFonts w:ascii="Times New Roman" w:eastAsia="Times New Roman" w:hAnsi="Times New Roman"/>
          <w:b/>
          <w:bCs/>
          <w:iCs/>
          <w:caps/>
          <w:sz w:val="26"/>
          <w:szCs w:val="26"/>
          <w:lang w:eastAsia="ru-RU"/>
        </w:rPr>
        <w:t>И</w:t>
      </w:r>
      <w:proofErr w:type="spellEnd"/>
      <w:proofErr w:type="gramEnd"/>
    </w:p>
    <w:p w:rsidR="007C0F0E" w:rsidRDefault="00AD707D">
      <w:pPr>
        <w:widowControl w:val="0"/>
        <w:spacing w:after="0" w:line="240" w:lineRule="auto"/>
        <w:jc w:val="center"/>
        <w:rPr>
          <w:sz w:val="26"/>
          <w:szCs w:val="26"/>
        </w:rPr>
      </w:pPr>
      <w:r>
        <w:rPr>
          <w:rFonts w:ascii="Times New Roman" w:eastAsia="Times New Roman" w:hAnsi="Times New Roman"/>
          <w:b/>
          <w:sz w:val="26"/>
          <w:szCs w:val="26"/>
          <w:lang w:eastAsia="ru-RU"/>
        </w:rPr>
        <w:t xml:space="preserve">«круглого стола» </w:t>
      </w:r>
      <w:r>
        <w:rPr>
          <w:rFonts w:ascii="Times New Roman" w:eastAsia="Times New Roman" w:hAnsi="Times New Roman"/>
          <w:b/>
          <w:bCs/>
          <w:sz w:val="26"/>
          <w:szCs w:val="26"/>
          <w:lang w:eastAsia="ru-RU"/>
        </w:rPr>
        <w:t xml:space="preserve">на тему: «О развитии </w:t>
      </w:r>
      <w:proofErr w:type="gramStart"/>
      <w:r>
        <w:rPr>
          <w:rFonts w:ascii="Times New Roman" w:eastAsia="Times New Roman" w:hAnsi="Times New Roman"/>
          <w:b/>
          <w:bCs/>
          <w:sz w:val="26"/>
          <w:szCs w:val="26"/>
          <w:lang w:eastAsia="ru-RU"/>
        </w:rPr>
        <w:t>инициативного</w:t>
      </w:r>
      <w:proofErr w:type="gramEnd"/>
      <w:r>
        <w:rPr>
          <w:rFonts w:ascii="Times New Roman" w:eastAsia="Times New Roman" w:hAnsi="Times New Roman"/>
          <w:b/>
          <w:bCs/>
          <w:sz w:val="26"/>
          <w:szCs w:val="26"/>
          <w:lang w:eastAsia="ru-RU"/>
        </w:rPr>
        <w:t xml:space="preserve"> </w:t>
      </w:r>
    </w:p>
    <w:p w:rsidR="007C0F0E" w:rsidRDefault="00AD707D">
      <w:pPr>
        <w:widowControl w:val="0"/>
        <w:spacing w:after="0" w:line="240" w:lineRule="auto"/>
        <w:jc w:val="center"/>
        <w:rPr>
          <w:sz w:val="26"/>
          <w:szCs w:val="26"/>
        </w:rPr>
      </w:pPr>
      <w:proofErr w:type="spellStart"/>
      <w:r>
        <w:rPr>
          <w:rFonts w:ascii="Times New Roman" w:eastAsia="Times New Roman" w:hAnsi="Times New Roman"/>
          <w:b/>
          <w:bCs/>
          <w:sz w:val="26"/>
          <w:szCs w:val="26"/>
          <w:lang w:eastAsia="ru-RU"/>
        </w:rPr>
        <w:t>бюджетирования</w:t>
      </w:r>
      <w:proofErr w:type="spellEnd"/>
      <w:r>
        <w:rPr>
          <w:rFonts w:ascii="Times New Roman" w:eastAsia="Times New Roman" w:hAnsi="Times New Roman"/>
          <w:b/>
          <w:bCs/>
          <w:sz w:val="26"/>
          <w:szCs w:val="26"/>
          <w:lang w:eastAsia="ru-RU"/>
        </w:rPr>
        <w:t xml:space="preserve"> в Республике Мордовия»</w:t>
      </w:r>
    </w:p>
    <w:p w:rsidR="007C0F0E" w:rsidRDefault="007C0F0E">
      <w:pPr>
        <w:widowControl w:val="0"/>
        <w:spacing w:after="0" w:line="240" w:lineRule="auto"/>
        <w:jc w:val="center"/>
        <w:rPr>
          <w:rFonts w:ascii="Times New Roman" w:eastAsia="Times New Roman" w:hAnsi="Times New Roman"/>
          <w:b/>
          <w:bCs/>
          <w:sz w:val="26"/>
          <w:szCs w:val="26"/>
          <w:lang w:eastAsia="ru-RU"/>
        </w:rPr>
      </w:pPr>
    </w:p>
    <w:p w:rsidR="007C0F0E" w:rsidRDefault="00AD707D">
      <w:pPr>
        <w:widowControl w:val="0"/>
        <w:spacing w:after="0" w:line="360" w:lineRule="auto"/>
        <w:ind w:firstLine="709"/>
        <w:jc w:val="both"/>
        <w:rPr>
          <w:sz w:val="26"/>
          <w:szCs w:val="26"/>
        </w:rPr>
      </w:pPr>
      <w:r>
        <w:rPr>
          <w:rFonts w:ascii="Times New Roman" w:eastAsia="Times New Roman" w:hAnsi="Times New Roman"/>
          <w:b/>
          <w:sz w:val="26"/>
          <w:szCs w:val="26"/>
          <w:lang w:eastAsia="ru-RU"/>
        </w:rPr>
        <w:t xml:space="preserve">     </w:t>
      </w:r>
      <w:r>
        <w:rPr>
          <w:rFonts w:ascii="Times New Roman" w:eastAsia="Times New Roman" w:hAnsi="Times New Roman"/>
          <w:b/>
          <w:bCs/>
          <w:sz w:val="26"/>
          <w:szCs w:val="26"/>
          <w:lang w:eastAsia="ru-RU"/>
        </w:rPr>
        <w:t xml:space="preserve">                                                                                              21</w:t>
      </w:r>
      <w:r>
        <w:rPr>
          <w:rFonts w:ascii="Times New Roman" w:hAnsi="Times New Roman"/>
          <w:b/>
          <w:sz w:val="26"/>
          <w:szCs w:val="26"/>
        </w:rPr>
        <w:t xml:space="preserve"> февраля </w:t>
      </w:r>
      <w:r>
        <w:rPr>
          <w:rFonts w:ascii="Times New Roman" w:eastAsia="Times New Roman" w:hAnsi="Times New Roman"/>
          <w:b/>
          <w:bCs/>
          <w:sz w:val="26"/>
          <w:szCs w:val="26"/>
          <w:lang w:eastAsia="ru-RU"/>
        </w:rPr>
        <w:t>2024 года</w:t>
      </w:r>
    </w:p>
    <w:p w:rsidR="007C0F0E" w:rsidRDefault="00AD707D">
      <w:pPr>
        <w:widowControl w:val="0"/>
        <w:spacing w:after="0"/>
        <w:ind w:firstLine="709"/>
        <w:jc w:val="both"/>
        <w:rPr>
          <w:sz w:val="26"/>
          <w:szCs w:val="26"/>
        </w:rPr>
      </w:pPr>
      <w:proofErr w:type="gramStart"/>
      <w:r>
        <w:rPr>
          <w:rFonts w:ascii="Times New Roman" w:hAnsi="Times New Roman"/>
          <w:sz w:val="26"/>
          <w:szCs w:val="26"/>
        </w:rPr>
        <w:t xml:space="preserve">Рассмотрев вопросы, связанные с развитием в Республике Мордовия инициативного </w:t>
      </w:r>
      <w:proofErr w:type="spellStart"/>
      <w:r>
        <w:rPr>
          <w:rFonts w:ascii="Times New Roman" w:hAnsi="Times New Roman"/>
          <w:sz w:val="26"/>
          <w:szCs w:val="26"/>
        </w:rPr>
        <w:t>бюджетирования</w:t>
      </w:r>
      <w:proofErr w:type="spellEnd"/>
      <w:r>
        <w:rPr>
          <w:rFonts w:ascii="Times New Roman" w:hAnsi="Times New Roman"/>
          <w:sz w:val="26"/>
          <w:szCs w:val="26"/>
        </w:rPr>
        <w:t xml:space="preserve">, обсудив практики реализации механизма самообложения граждан в муниципальных образованиях Республики Мордовии, опыт регионов Приволжского федерального округа, а также предложения о разработке основных направлений развития инициативного </w:t>
      </w:r>
      <w:proofErr w:type="spellStart"/>
      <w:r>
        <w:rPr>
          <w:rFonts w:ascii="Times New Roman" w:hAnsi="Times New Roman"/>
          <w:sz w:val="26"/>
          <w:szCs w:val="26"/>
        </w:rPr>
        <w:t>бюджетирования</w:t>
      </w:r>
      <w:proofErr w:type="spellEnd"/>
      <w:r>
        <w:rPr>
          <w:rFonts w:ascii="Times New Roman" w:hAnsi="Times New Roman"/>
          <w:sz w:val="26"/>
          <w:szCs w:val="26"/>
        </w:rPr>
        <w:t xml:space="preserve"> в республике, в том числе его законодательного регулирования, необходимого для реализации проектов инициативного </w:t>
      </w:r>
      <w:proofErr w:type="spellStart"/>
      <w:r>
        <w:rPr>
          <w:rFonts w:ascii="Times New Roman" w:hAnsi="Times New Roman"/>
          <w:sz w:val="26"/>
          <w:szCs w:val="26"/>
        </w:rPr>
        <w:t>бюджетирования</w:t>
      </w:r>
      <w:proofErr w:type="spellEnd"/>
      <w:r>
        <w:rPr>
          <w:rFonts w:ascii="Times New Roman" w:hAnsi="Times New Roman"/>
          <w:sz w:val="26"/>
          <w:szCs w:val="26"/>
        </w:rPr>
        <w:t>, участниками «круглого стола» отмечено следующее.</w:t>
      </w:r>
      <w:proofErr w:type="gramEnd"/>
    </w:p>
    <w:p w:rsidR="007C0F0E" w:rsidRDefault="00AD707D">
      <w:pPr>
        <w:spacing w:after="0"/>
        <w:ind w:firstLine="709"/>
        <w:jc w:val="both"/>
        <w:rPr>
          <w:sz w:val="26"/>
          <w:szCs w:val="26"/>
        </w:rPr>
      </w:pPr>
      <w:r>
        <w:rPr>
          <w:rFonts w:ascii="Times New Roman" w:hAnsi="Times New Roman"/>
          <w:sz w:val="26"/>
          <w:szCs w:val="26"/>
        </w:rPr>
        <w:t xml:space="preserve">Развитие инициативного </w:t>
      </w:r>
      <w:proofErr w:type="spellStart"/>
      <w:r>
        <w:rPr>
          <w:rFonts w:ascii="Times New Roman" w:hAnsi="Times New Roman"/>
          <w:sz w:val="26"/>
          <w:szCs w:val="26"/>
        </w:rPr>
        <w:t>бюджетирования</w:t>
      </w:r>
      <w:proofErr w:type="spellEnd"/>
      <w:r>
        <w:rPr>
          <w:rFonts w:ascii="Times New Roman" w:hAnsi="Times New Roman"/>
          <w:sz w:val="26"/>
          <w:szCs w:val="26"/>
        </w:rPr>
        <w:t xml:space="preserve"> в настоящее время находится в повестке как федеральных, так и региональных органов государственной власти, а также органов местного самоуправления. </w:t>
      </w:r>
    </w:p>
    <w:p w:rsidR="007C0F0E" w:rsidRDefault="00AD707D">
      <w:pPr>
        <w:spacing w:after="0"/>
        <w:ind w:firstLine="708"/>
        <w:jc w:val="both"/>
        <w:rPr>
          <w:sz w:val="26"/>
          <w:szCs w:val="26"/>
        </w:rPr>
      </w:pPr>
      <w:proofErr w:type="gramStart"/>
      <w:r>
        <w:rPr>
          <w:rFonts w:ascii="Times New Roman" w:hAnsi="Times New Roman"/>
          <w:sz w:val="26"/>
          <w:szCs w:val="26"/>
        </w:rPr>
        <w:t xml:space="preserve">Вопросы, связанные с реализацией практик инициативного </w:t>
      </w:r>
      <w:proofErr w:type="spellStart"/>
      <w:r>
        <w:rPr>
          <w:rFonts w:ascii="Times New Roman" w:hAnsi="Times New Roman"/>
          <w:sz w:val="26"/>
          <w:szCs w:val="26"/>
        </w:rPr>
        <w:t>бюджетирования</w:t>
      </w:r>
      <w:proofErr w:type="spellEnd"/>
      <w:r>
        <w:rPr>
          <w:rFonts w:ascii="Times New Roman" w:hAnsi="Times New Roman"/>
          <w:sz w:val="26"/>
          <w:szCs w:val="26"/>
        </w:rPr>
        <w:t xml:space="preserve"> рассмотрены на состоявшемся в апреле 2023 года заседании Совета при Президенте</w:t>
      </w:r>
      <w:proofErr w:type="gramEnd"/>
      <w:r>
        <w:rPr>
          <w:rFonts w:ascii="Times New Roman" w:hAnsi="Times New Roman"/>
          <w:sz w:val="26"/>
          <w:szCs w:val="26"/>
        </w:rPr>
        <w:t xml:space="preserve"> Российской Федерации по развитию местного самоуправления, а также в марте 2023 года на заседании «круглого стола», организованного Комитетом Государственной Думы Федерального Собрания Российской Федерации по региональной политике и местному самоуправлению. </w:t>
      </w:r>
    </w:p>
    <w:p w:rsidR="007C0F0E" w:rsidRDefault="00AD707D">
      <w:pPr>
        <w:spacing w:after="0"/>
        <w:ind w:firstLine="708"/>
        <w:jc w:val="both"/>
        <w:rPr>
          <w:sz w:val="26"/>
          <w:szCs w:val="26"/>
        </w:rPr>
      </w:pPr>
      <w:r>
        <w:rPr>
          <w:rFonts w:ascii="Times New Roman" w:hAnsi="Times New Roman"/>
          <w:sz w:val="26"/>
          <w:szCs w:val="26"/>
        </w:rPr>
        <w:t>В настоящее время федеральное законодательство предоставляет широкие возможности по нормативному обеспечению реализации инициативных проектов в субъектах Российской Федерации. Статья 26</w:t>
      </w:r>
      <w:r>
        <w:rPr>
          <w:rFonts w:ascii="Times New Roman" w:hAnsi="Times New Roman"/>
          <w:sz w:val="26"/>
          <w:szCs w:val="26"/>
          <w:vertAlign w:val="superscript"/>
        </w:rPr>
        <w:t>1</w:t>
      </w:r>
      <w:r>
        <w:rPr>
          <w:rFonts w:ascii="Times New Roman" w:hAnsi="Times New Roman"/>
          <w:sz w:val="26"/>
          <w:szCs w:val="26"/>
        </w:rPr>
        <w:t xml:space="preserve"> Федерального закона от 6 октября 2003 года № 131-ФЗ «Об общих принципах организации местного самоуправления в Российской Федерации» определяет основные принципы реализации механизма инициативного </w:t>
      </w:r>
      <w:proofErr w:type="spellStart"/>
      <w:r>
        <w:rPr>
          <w:rFonts w:ascii="Times New Roman" w:hAnsi="Times New Roman"/>
          <w:sz w:val="26"/>
          <w:szCs w:val="26"/>
        </w:rPr>
        <w:t>бюджетирования</w:t>
      </w:r>
      <w:proofErr w:type="spellEnd"/>
      <w:r>
        <w:rPr>
          <w:rFonts w:ascii="Times New Roman" w:hAnsi="Times New Roman"/>
          <w:sz w:val="26"/>
          <w:szCs w:val="26"/>
        </w:rPr>
        <w:t xml:space="preserve">, а региональная специфика должна учитываться уже в правовых актах субъекта Российской Федерации. </w:t>
      </w:r>
    </w:p>
    <w:p w:rsidR="007C0F0E" w:rsidRDefault="00AD707D">
      <w:pPr>
        <w:spacing w:after="0"/>
        <w:ind w:firstLine="708"/>
        <w:jc w:val="both"/>
        <w:rPr>
          <w:sz w:val="26"/>
          <w:szCs w:val="26"/>
        </w:rPr>
      </w:pPr>
      <w:r>
        <w:rPr>
          <w:rFonts w:ascii="Times New Roman" w:hAnsi="Times New Roman"/>
          <w:sz w:val="26"/>
          <w:szCs w:val="26"/>
        </w:rPr>
        <w:t>В ходе «круглого стола» отмечено, что в</w:t>
      </w:r>
      <w:r>
        <w:rPr>
          <w:rFonts w:ascii="Times New Roman" w:eastAsia="Times New Roman" w:hAnsi="Times New Roman"/>
          <w:sz w:val="26"/>
          <w:szCs w:val="26"/>
          <w:lang w:eastAsia="ru-RU"/>
        </w:rPr>
        <w:t xml:space="preserve"> целях вовлечения граждан в решение </w:t>
      </w:r>
      <w:r>
        <w:rPr>
          <w:rFonts w:ascii="Times New Roman" w:hAnsi="Times New Roman"/>
          <w:sz w:val="26"/>
          <w:szCs w:val="26"/>
        </w:rPr>
        <w:t xml:space="preserve">наиболее значимых для жителей муниципальных образований </w:t>
      </w:r>
      <w:r>
        <w:rPr>
          <w:rFonts w:ascii="Times New Roman" w:eastAsia="Times New Roman" w:hAnsi="Times New Roman"/>
          <w:sz w:val="26"/>
          <w:szCs w:val="26"/>
          <w:lang w:eastAsia="ru-RU"/>
        </w:rPr>
        <w:t xml:space="preserve">вопросов местного значения с 2017 года в Республике Мордовия реализуется механизм самообложения граждан. </w:t>
      </w:r>
    </w:p>
    <w:p w:rsidR="007C0F0E" w:rsidRDefault="00AD707D">
      <w:pPr>
        <w:spacing w:after="0"/>
        <w:ind w:firstLine="737"/>
        <w:jc w:val="both"/>
        <w:rPr>
          <w:sz w:val="26"/>
          <w:szCs w:val="26"/>
        </w:rPr>
        <w:sectPr w:rsidR="007C0F0E">
          <w:pgSz w:w="11906" w:h="16838"/>
          <w:pgMar w:top="1134" w:right="679" w:bottom="1134" w:left="1134" w:header="0" w:footer="0" w:gutter="0"/>
          <w:pgNumType w:start="1"/>
          <w:cols w:space="720"/>
          <w:formProt w:val="0"/>
          <w:docGrid w:linePitch="100"/>
        </w:sectPr>
      </w:pPr>
      <w:proofErr w:type="gramStart"/>
      <w:r>
        <w:rPr>
          <w:rFonts w:ascii="Times New Roman" w:eastAsia="Times New Roman" w:hAnsi="Times New Roman"/>
          <w:sz w:val="26"/>
          <w:szCs w:val="26"/>
          <w:lang w:eastAsia="ru-RU"/>
        </w:rPr>
        <w:t>В соответствии с постановлением Правительства Республики Мордовия от 16 октября 2017 года № 558 «</w:t>
      </w:r>
      <w:r>
        <w:rPr>
          <w:rFonts w:ascii="Times New Roman" w:eastAsia="Times New Roman" w:hAnsi="Times New Roman"/>
          <w:color w:val="000000"/>
          <w:sz w:val="26"/>
          <w:szCs w:val="26"/>
          <w:lang w:eastAsia="ru-RU"/>
        </w:rPr>
        <w:t>Об утверждении Правил предоставления из республиканского бюджета Республики Мордовия и Методики распределения иных межбюджетных трансфертов бюджетам муниципальных образований в Республике Мордовия на решение вопросов местного значения, осуществляемое с привлечением средств самообложения граждан</w:t>
      </w:r>
      <w:r>
        <w:rPr>
          <w:rFonts w:ascii="Times New Roman" w:eastAsia="Times New Roman" w:hAnsi="Times New Roman"/>
          <w:color w:val="22272F"/>
          <w:sz w:val="26"/>
          <w:szCs w:val="26"/>
          <w:lang w:eastAsia="ru-RU"/>
        </w:rPr>
        <w:t>»</w:t>
      </w:r>
      <w:r>
        <w:rPr>
          <w:rFonts w:ascii="Times New Roman" w:eastAsia="Times New Roman" w:hAnsi="Times New Roman"/>
          <w:sz w:val="26"/>
          <w:szCs w:val="26"/>
          <w:lang w:eastAsia="ru-RU"/>
        </w:rPr>
        <w:t xml:space="preserve"> стимулирование данного механизма подкреплено поддержкой из республиканского бюджета в виде предоставления иных межбюджетных трансфертов.</w:t>
      </w:r>
      <w:proofErr w:type="gramEnd"/>
      <w:r>
        <w:rPr>
          <w:rFonts w:ascii="Times New Roman" w:eastAsia="Times New Roman" w:hAnsi="Times New Roman"/>
          <w:sz w:val="26"/>
          <w:szCs w:val="26"/>
          <w:lang w:eastAsia="ru-RU"/>
        </w:rPr>
        <w:t xml:space="preserve"> Размер </w:t>
      </w:r>
      <w:proofErr w:type="spellStart"/>
      <w:r>
        <w:rPr>
          <w:rFonts w:ascii="Times New Roman" w:eastAsia="Times New Roman" w:hAnsi="Times New Roman"/>
          <w:sz w:val="26"/>
          <w:szCs w:val="26"/>
          <w:lang w:eastAsia="ru-RU"/>
        </w:rPr>
        <w:t>софинансирования</w:t>
      </w:r>
      <w:proofErr w:type="spellEnd"/>
      <w:r>
        <w:rPr>
          <w:rFonts w:ascii="Times New Roman" w:eastAsia="Times New Roman" w:hAnsi="Times New Roman"/>
          <w:sz w:val="26"/>
          <w:szCs w:val="26"/>
          <w:lang w:eastAsia="ru-RU"/>
        </w:rPr>
        <w:t xml:space="preserve"> составляет 4 рубля на 1 рубль сре</w:t>
      </w:r>
      <w:proofErr w:type="gramStart"/>
      <w:r>
        <w:rPr>
          <w:rFonts w:ascii="Times New Roman" w:eastAsia="Times New Roman" w:hAnsi="Times New Roman"/>
          <w:sz w:val="26"/>
          <w:szCs w:val="26"/>
          <w:lang w:eastAsia="ru-RU"/>
        </w:rPr>
        <w:t>дств гр</w:t>
      </w:r>
      <w:proofErr w:type="gramEnd"/>
      <w:r>
        <w:rPr>
          <w:rFonts w:ascii="Times New Roman" w:eastAsia="Times New Roman" w:hAnsi="Times New Roman"/>
          <w:sz w:val="26"/>
          <w:szCs w:val="26"/>
          <w:lang w:eastAsia="ru-RU"/>
        </w:rPr>
        <w:t>аждан.</w:t>
      </w:r>
    </w:p>
    <w:p w:rsidR="007C0F0E" w:rsidRDefault="00AD707D">
      <w:pPr>
        <w:spacing w:after="0"/>
        <w:ind w:firstLine="737"/>
        <w:jc w:val="both"/>
        <w:rPr>
          <w:sz w:val="26"/>
          <w:szCs w:val="26"/>
        </w:rPr>
      </w:pPr>
      <w:proofErr w:type="gramStart"/>
      <w:r>
        <w:rPr>
          <w:rFonts w:ascii="Times New Roman" w:eastAsia="Times New Roman" w:hAnsi="Times New Roman"/>
          <w:sz w:val="26"/>
          <w:szCs w:val="26"/>
          <w:lang w:eastAsia="ru-RU"/>
        </w:rPr>
        <w:lastRenderedPageBreak/>
        <w:t>Средства самообложения граждан вводятся и используются для решения конкретных вопросов местного значения, установленных статьями 14, 15 и 16 Федерального закона от 6 октября 2003 года № 131-ФЗ «Об общих принципах организации местного самоуправления в Российской Федерации» и Законом Республики Мордовия от 12 ноября 2014 года № 83-З «О закреплении отдельных вопросов местного значения за сельскими поселениями в Республике Мордовия», за соответствующими муниципальными</w:t>
      </w:r>
      <w:proofErr w:type="gramEnd"/>
      <w:r>
        <w:rPr>
          <w:rFonts w:ascii="Times New Roman" w:eastAsia="Times New Roman" w:hAnsi="Times New Roman"/>
          <w:sz w:val="26"/>
          <w:szCs w:val="26"/>
          <w:lang w:eastAsia="ru-RU"/>
        </w:rPr>
        <w:t xml:space="preserve"> образованиями.</w:t>
      </w:r>
    </w:p>
    <w:p w:rsidR="007C0F0E" w:rsidRDefault="00AD707D">
      <w:pPr>
        <w:spacing w:after="0"/>
        <w:ind w:firstLine="737"/>
        <w:jc w:val="both"/>
        <w:rPr>
          <w:sz w:val="26"/>
          <w:szCs w:val="26"/>
        </w:rPr>
      </w:pPr>
      <w:r>
        <w:rPr>
          <w:rFonts w:ascii="Times New Roman" w:eastAsia="Times New Roman" w:hAnsi="Times New Roman"/>
          <w:bCs/>
          <w:sz w:val="26"/>
          <w:szCs w:val="26"/>
        </w:rPr>
        <w:t>По итогам 2023 года в местные бюджеты Республики Мордовия привлечено средств самообложения граждан в объеме 33,6 млн. рублей. Из республиканского бюджета бюджетам муниципальных образований предоставлены иные межбюджетные трансферты в размере 134,4 млн. рублей. Всего в 2023 году самообложение граждан введено в 125 поселениях, из них 119 сельских и 6 городских поселений.</w:t>
      </w:r>
    </w:p>
    <w:p w:rsidR="007C0F0E" w:rsidRDefault="00AD707D">
      <w:pPr>
        <w:spacing w:after="0"/>
        <w:ind w:firstLine="737"/>
        <w:jc w:val="both"/>
        <w:rPr>
          <w:sz w:val="26"/>
          <w:szCs w:val="26"/>
        </w:rPr>
      </w:pPr>
      <w:r>
        <w:rPr>
          <w:rFonts w:ascii="Times New Roman" w:eastAsia="Times New Roman" w:hAnsi="Times New Roman"/>
          <w:bCs/>
          <w:sz w:val="26"/>
          <w:szCs w:val="26"/>
        </w:rPr>
        <w:t>С 2017 года по 2023 год гражданами при реализации механизма самообложения собрано средств 65,7 млн. рублей, из республиканского бюджета на реализацию проектов направлено 252,1 млн. рублей. В самообложении заложен ключевой механизм самоуправления в виде непосредственного участия граждан в определении проблемных вопросов места их проживания, решение которых именно для жителей представляется первоочередным и значимым.</w:t>
      </w:r>
    </w:p>
    <w:p w:rsidR="007C0F0E" w:rsidRDefault="00AD707D">
      <w:pPr>
        <w:spacing w:after="0"/>
        <w:ind w:firstLine="737"/>
        <w:jc w:val="both"/>
        <w:rPr>
          <w:sz w:val="26"/>
          <w:szCs w:val="26"/>
        </w:rPr>
      </w:pPr>
      <w:r>
        <w:rPr>
          <w:rFonts w:ascii="Times New Roman" w:eastAsia="Times New Roman" w:hAnsi="Times New Roman"/>
          <w:bCs/>
          <w:sz w:val="26"/>
          <w:szCs w:val="26"/>
        </w:rPr>
        <w:t>Приоритетными вопросами местного значения, на решение которых направлялись средства самообложения граждан по итогам 2023 года и ранее, являются:</w:t>
      </w:r>
    </w:p>
    <w:p w:rsidR="007C0F0E" w:rsidRDefault="00AD707D">
      <w:pPr>
        <w:spacing w:after="0"/>
        <w:ind w:firstLine="737"/>
        <w:jc w:val="both"/>
        <w:rPr>
          <w:sz w:val="26"/>
          <w:szCs w:val="26"/>
        </w:rPr>
      </w:pPr>
      <w:proofErr w:type="gramStart"/>
      <w:r>
        <w:rPr>
          <w:rFonts w:ascii="Times New Roman" w:eastAsia="Times New Roman" w:hAnsi="Times New Roman"/>
          <w:bCs/>
          <w:sz w:val="26"/>
          <w:szCs w:val="26"/>
        </w:rPr>
        <w:t xml:space="preserve">- благоустройство территории поселений (приобретение и установка светильников по улицам поселений, спил и вывоз деревьев, очистка территории родника, установка детской игровой площадки, организация пешеходных коммуникаций, </w:t>
      </w:r>
      <w:proofErr w:type="spellStart"/>
      <w:r>
        <w:rPr>
          <w:rFonts w:ascii="Times New Roman" w:eastAsia="Times New Roman" w:hAnsi="Times New Roman"/>
          <w:bCs/>
          <w:sz w:val="26"/>
          <w:szCs w:val="26"/>
        </w:rPr>
        <w:t>окашивание</w:t>
      </w:r>
      <w:proofErr w:type="spellEnd"/>
      <w:r>
        <w:rPr>
          <w:rFonts w:ascii="Times New Roman" w:eastAsia="Times New Roman" w:hAnsi="Times New Roman"/>
          <w:bCs/>
          <w:sz w:val="26"/>
          <w:szCs w:val="26"/>
        </w:rPr>
        <w:t xml:space="preserve"> и озеленение территории и т.д.);</w:t>
      </w:r>
      <w:proofErr w:type="gramEnd"/>
    </w:p>
    <w:p w:rsidR="007C0F0E" w:rsidRDefault="00AD707D">
      <w:pPr>
        <w:spacing w:after="0"/>
        <w:ind w:firstLine="737"/>
        <w:jc w:val="both"/>
        <w:rPr>
          <w:sz w:val="26"/>
          <w:szCs w:val="26"/>
        </w:rPr>
      </w:pPr>
      <w:r>
        <w:rPr>
          <w:rFonts w:ascii="Times New Roman" w:eastAsia="Times New Roman" w:hAnsi="Times New Roman"/>
          <w:bCs/>
          <w:sz w:val="26"/>
          <w:szCs w:val="26"/>
        </w:rPr>
        <w:t>- содержание мест захоронения (приобретение строительного материала для установки/ремонта изгороди вокруг кладбищ, обустройство нового кладбища, расширение территории кладбищ, уборка и вывоз мусора и т.д.);</w:t>
      </w:r>
    </w:p>
    <w:p w:rsidR="007C0F0E" w:rsidRDefault="00AD707D">
      <w:pPr>
        <w:spacing w:after="0"/>
        <w:ind w:firstLine="737"/>
        <w:jc w:val="both"/>
        <w:rPr>
          <w:sz w:val="26"/>
          <w:szCs w:val="26"/>
        </w:rPr>
      </w:pPr>
      <w:r>
        <w:rPr>
          <w:rFonts w:ascii="Times New Roman" w:eastAsia="Times New Roman" w:hAnsi="Times New Roman"/>
          <w:bCs/>
          <w:sz w:val="26"/>
          <w:szCs w:val="26"/>
        </w:rPr>
        <w:t>- обеспечение первичных мер пожарной безопасности в границах поселения (организация подъездных путей для пожарной машины, расчистка дна противопожарного пруда);</w:t>
      </w:r>
    </w:p>
    <w:p w:rsidR="007C0F0E" w:rsidRDefault="00AD707D">
      <w:pPr>
        <w:spacing w:after="0"/>
        <w:ind w:firstLine="737"/>
        <w:jc w:val="both"/>
        <w:rPr>
          <w:sz w:val="26"/>
          <w:szCs w:val="26"/>
        </w:rPr>
      </w:pPr>
      <w:r>
        <w:rPr>
          <w:rFonts w:ascii="Times New Roman" w:eastAsia="Times New Roman" w:hAnsi="Times New Roman"/>
          <w:bCs/>
          <w:sz w:val="26"/>
          <w:szCs w:val="26"/>
        </w:rPr>
        <w:t>- владение, пользование и распоряжение имуществом, находящимся в муниципальной собственности поселения.</w:t>
      </w:r>
    </w:p>
    <w:p w:rsidR="007C0F0E" w:rsidRDefault="00AD707D">
      <w:pPr>
        <w:spacing w:after="0"/>
        <w:ind w:firstLine="737"/>
        <w:jc w:val="both"/>
        <w:rPr>
          <w:sz w:val="26"/>
          <w:szCs w:val="26"/>
        </w:rPr>
      </w:pPr>
      <w:r>
        <w:rPr>
          <w:rFonts w:ascii="Times New Roman" w:eastAsia="Times New Roman" w:hAnsi="Times New Roman"/>
          <w:bCs/>
          <w:sz w:val="26"/>
          <w:szCs w:val="26"/>
        </w:rPr>
        <w:t>В городских поселениях реализуются также проекты в отношении автомобильных дорог общего пользования местного значения и организации в границах поселения водоснабжения населения.</w:t>
      </w:r>
    </w:p>
    <w:p w:rsidR="007C0F0E" w:rsidRDefault="00AD707D">
      <w:pPr>
        <w:spacing w:after="0"/>
        <w:ind w:firstLine="737"/>
        <w:jc w:val="both"/>
        <w:rPr>
          <w:sz w:val="26"/>
          <w:szCs w:val="26"/>
        </w:rPr>
      </w:pPr>
      <w:r>
        <w:rPr>
          <w:rFonts w:ascii="Times New Roman" w:eastAsia="Times New Roman" w:hAnsi="Times New Roman"/>
          <w:sz w:val="26"/>
          <w:szCs w:val="26"/>
          <w:lang w:eastAsia="ru-RU"/>
        </w:rPr>
        <w:t xml:space="preserve">Объем бюджетных ассигнований республиканского бюджета, планируемый для </w:t>
      </w:r>
      <w:proofErr w:type="spellStart"/>
      <w:r>
        <w:rPr>
          <w:rFonts w:ascii="Times New Roman" w:eastAsia="Times New Roman" w:hAnsi="Times New Roman"/>
          <w:sz w:val="26"/>
          <w:szCs w:val="26"/>
          <w:lang w:eastAsia="ru-RU"/>
        </w:rPr>
        <w:t>софинансирования</w:t>
      </w:r>
      <w:proofErr w:type="spellEnd"/>
      <w:r>
        <w:rPr>
          <w:rFonts w:ascii="Times New Roman" w:eastAsia="Times New Roman" w:hAnsi="Times New Roman"/>
          <w:sz w:val="26"/>
          <w:szCs w:val="26"/>
          <w:lang w:eastAsia="ru-RU"/>
        </w:rPr>
        <w:t xml:space="preserve"> инициативных проектов граждан на 2024 год, составляет 127,0 млн. рублей.</w:t>
      </w:r>
    </w:p>
    <w:p w:rsidR="007C0F0E" w:rsidRDefault="00AD707D">
      <w:pPr>
        <w:spacing w:after="0"/>
        <w:ind w:firstLine="737"/>
        <w:jc w:val="both"/>
        <w:rPr>
          <w:sz w:val="26"/>
          <w:szCs w:val="26"/>
        </w:rPr>
      </w:pPr>
      <w:proofErr w:type="gramStart"/>
      <w:r>
        <w:rPr>
          <w:rFonts w:ascii="Times New Roman" w:eastAsia="Times New Roman" w:hAnsi="Times New Roman"/>
          <w:bCs/>
          <w:sz w:val="26"/>
          <w:szCs w:val="26"/>
        </w:rPr>
        <w:t xml:space="preserve">Предоставление бюджетам муниципальных образований Республики Мордовия иных межбюджетных трансфертов на решение вопросов местного значения, осуществляемое с привлечением средств самообложения граждан, включено в комплекс процессных мероприятий «Развитие межбюджетных отношений и создание условий для </w:t>
      </w:r>
      <w:r>
        <w:rPr>
          <w:rFonts w:ascii="Times New Roman" w:eastAsia="Times New Roman" w:hAnsi="Times New Roman"/>
          <w:bCs/>
          <w:sz w:val="26"/>
          <w:szCs w:val="26"/>
        </w:rPr>
        <w:lastRenderedPageBreak/>
        <w:t>эффективного и ответственного управления муниципальными финансами» на 2024-2030 гг., утвержденных постановлением Правительства Республики Мордовия от 27 декабря 2023 года № 771 «Об утверждении государственной программы Республики Мордовия «Управление государственными</w:t>
      </w:r>
      <w:proofErr w:type="gramEnd"/>
      <w:r>
        <w:rPr>
          <w:rFonts w:ascii="Times New Roman" w:eastAsia="Times New Roman" w:hAnsi="Times New Roman"/>
          <w:bCs/>
          <w:sz w:val="26"/>
          <w:szCs w:val="26"/>
        </w:rPr>
        <w:t xml:space="preserve"> финансами Республики Мордовия» и </w:t>
      </w:r>
      <w:proofErr w:type="gramStart"/>
      <w:r>
        <w:rPr>
          <w:rFonts w:ascii="Times New Roman" w:eastAsia="Times New Roman" w:hAnsi="Times New Roman"/>
          <w:bCs/>
          <w:sz w:val="26"/>
          <w:szCs w:val="26"/>
        </w:rPr>
        <w:t>признании</w:t>
      </w:r>
      <w:proofErr w:type="gramEnd"/>
      <w:r>
        <w:rPr>
          <w:rFonts w:ascii="Times New Roman" w:eastAsia="Times New Roman" w:hAnsi="Times New Roman"/>
          <w:bCs/>
          <w:sz w:val="26"/>
          <w:szCs w:val="26"/>
        </w:rPr>
        <w:t xml:space="preserve"> утратившими силу отдельных постановлений Правительства Республики Мордовия».</w:t>
      </w:r>
    </w:p>
    <w:p w:rsidR="007C0F0E" w:rsidRDefault="00AD707D">
      <w:pPr>
        <w:spacing w:after="0"/>
        <w:ind w:firstLine="708"/>
        <w:jc w:val="both"/>
        <w:rPr>
          <w:sz w:val="26"/>
          <w:szCs w:val="26"/>
        </w:rPr>
      </w:pPr>
      <w:r>
        <w:rPr>
          <w:rFonts w:ascii="Times New Roman" w:eastAsia="Times New Roman" w:hAnsi="Times New Roman"/>
          <w:bCs/>
          <w:sz w:val="26"/>
          <w:szCs w:val="26"/>
        </w:rPr>
        <w:t xml:space="preserve">Следует отметить, что во всех субъектах Российской Федерации Приволжского федерального округа накоплен большой опыт в поддержке инициатив граждан. С каждым годом все больше регионов и муниципальных образований внедряют практики инициативного </w:t>
      </w:r>
      <w:proofErr w:type="spellStart"/>
      <w:r>
        <w:rPr>
          <w:rFonts w:ascii="Times New Roman" w:eastAsia="Times New Roman" w:hAnsi="Times New Roman"/>
          <w:bCs/>
          <w:sz w:val="26"/>
          <w:szCs w:val="26"/>
        </w:rPr>
        <w:t>бюджетирования</w:t>
      </w:r>
      <w:proofErr w:type="spellEnd"/>
      <w:r>
        <w:rPr>
          <w:rFonts w:ascii="Times New Roman" w:eastAsia="Times New Roman" w:hAnsi="Times New Roman"/>
          <w:bCs/>
          <w:sz w:val="26"/>
          <w:szCs w:val="26"/>
        </w:rPr>
        <w:t xml:space="preserve">, растет число реализованных проектов, предлагаемых гражданами, и объемы их финансирования. В каждом регионе имеется свой опыт финансирования и данный вопрос остается на повестке дня среди регионов, в которых не реализуются инициативные проекты. </w:t>
      </w:r>
    </w:p>
    <w:p w:rsidR="007C0F0E" w:rsidRDefault="00AD707D">
      <w:pPr>
        <w:spacing w:after="0"/>
        <w:ind w:firstLine="708"/>
        <w:jc w:val="both"/>
      </w:pPr>
      <w:proofErr w:type="gramStart"/>
      <w:r>
        <w:rPr>
          <w:rFonts w:ascii="Times New Roman" w:eastAsia="Times New Roman" w:hAnsi="Times New Roman"/>
          <w:bCs/>
          <w:sz w:val="26"/>
          <w:szCs w:val="26"/>
        </w:rPr>
        <w:t>Во исполнение подпункта «</w:t>
      </w:r>
      <w:proofErr w:type="spellStart"/>
      <w:r>
        <w:rPr>
          <w:rFonts w:ascii="Times New Roman" w:eastAsia="Times New Roman" w:hAnsi="Times New Roman"/>
          <w:bCs/>
          <w:sz w:val="26"/>
          <w:szCs w:val="26"/>
        </w:rPr>
        <w:t>д</w:t>
      </w:r>
      <w:proofErr w:type="spellEnd"/>
      <w:r>
        <w:rPr>
          <w:rFonts w:ascii="Times New Roman" w:eastAsia="Times New Roman" w:hAnsi="Times New Roman"/>
          <w:bCs/>
          <w:sz w:val="26"/>
          <w:szCs w:val="26"/>
        </w:rPr>
        <w:t xml:space="preserve">» пункта 12 перечня поручений Президента Российской Федерации от 4 июня 2023 года № Пр-1111 о включении в государственные и муниципальные программы субъектов  Российской Федерации мероприятий по реализации проектов инициативного </w:t>
      </w:r>
      <w:proofErr w:type="spellStart"/>
      <w:r>
        <w:rPr>
          <w:rFonts w:ascii="Times New Roman" w:eastAsia="Times New Roman" w:hAnsi="Times New Roman"/>
          <w:bCs/>
          <w:sz w:val="26"/>
          <w:szCs w:val="26"/>
        </w:rPr>
        <w:t>бюджетирования</w:t>
      </w:r>
      <w:proofErr w:type="spellEnd"/>
      <w:r>
        <w:rPr>
          <w:rFonts w:ascii="Times New Roman" w:eastAsia="Times New Roman" w:hAnsi="Times New Roman"/>
          <w:bCs/>
          <w:sz w:val="26"/>
          <w:szCs w:val="26"/>
        </w:rPr>
        <w:t xml:space="preserve"> Минфином Республики Мордовия в ноябре 2023 года организована о</w:t>
      </w:r>
      <w:r>
        <w:rPr>
          <w:rStyle w:val="markedcontent"/>
          <w:rFonts w:ascii="Times New Roman" w:eastAsia="Times New Roman" w:hAnsi="Times New Roman"/>
          <w:bCs/>
          <w:color w:val="000000"/>
          <w:sz w:val="26"/>
          <w:szCs w:val="26"/>
          <w:lang w:eastAsia="ru-RU"/>
        </w:rPr>
        <w:t xml:space="preserve">знакомительная поездка в Ульяновскую область с целью изучения практики инициативного </w:t>
      </w:r>
      <w:proofErr w:type="spellStart"/>
      <w:r>
        <w:rPr>
          <w:rStyle w:val="markedcontent"/>
          <w:rFonts w:ascii="Times New Roman" w:eastAsia="Times New Roman" w:hAnsi="Times New Roman"/>
          <w:bCs/>
          <w:color w:val="000000"/>
          <w:sz w:val="26"/>
          <w:szCs w:val="26"/>
          <w:lang w:eastAsia="ru-RU"/>
        </w:rPr>
        <w:t>бюджетирования</w:t>
      </w:r>
      <w:proofErr w:type="spellEnd"/>
      <w:r>
        <w:rPr>
          <w:rStyle w:val="markedcontent"/>
          <w:rFonts w:ascii="Times New Roman" w:eastAsia="Times New Roman" w:hAnsi="Times New Roman"/>
          <w:bCs/>
          <w:color w:val="000000"/>
          <w:sz w:val="26"/>
          <w:szCs w:val="26"/>
          <w:lang w:eastAsia="ru-RU"/>
        </w:rPr>
        <w:t xml:space="preserve"> в данном регионе, а также организации работы Центра</w:t>
      </w:r>
      <w:proofErr w:type="gramEnd"/>
      <w:r>
        <w:rPr>
          <w:rStyle w:val="markedcontent"/>
          <w:rFonts w:ascii="Times New Roman" w:eastAsia="Times New Roman" w:hAnsi="Times New Roman"/>
          <w:bCs/>
          <w:color w:val="000000"/>
          <w:sz w:val="26"/>
          <w:szCs w:val="26"/>
          <w:lang w:eastAsia="ru-RU"/>
        </w:rPr>
        <w:t xml:space="preserve"> развития налоговой культуры и финансовой грамотности Министерства финансов Ульяновской области.  Также Минфином Республики Мордовия проведена работа по разработке нового порядка предоставления из республиканского бюджета Республики Мордовия межбюджетных трансфертов бюджетам муниципальных образований на решение вопросов местного значения. Работа в данном направлении в настоящее время продолжается.</w:t>
      </w:r>
    </w:p>
    <w:p w:rsidR="007C0F0E" w:rsidRDefault="00AD707D">
      <w:pPr>
        <w:spacing w:after="0"/>
        <w:ind w:firstLine="708"/>
        <w:jc w:val="both"/>
        <w:rPr>
          <w:sz w:val="26"/>
          <w:szCs w:val="26"/>
        </w:rPr>
      </w:pPr>
      <w:r>
        <w:rPr>
          <w:rFonts w:ascii="Times New Roman" w:hAnsi="Times New Roman"/>
          <w:sz w:val="26"/>
          <w:szCs w:val="26"/>
        </w:rPr>
        <w:t xml:space="preserve">Государственным Собранием Республики Мордовия в феврале текущего года проведен мониторинг законодательства по вопросам инициативного </w:t>
      </w:r>
      <w:proofErr w:type="spellStart"/>
      <w:r>
        <w:rPr>
          <w:rFonts w:ascii="Times New Roman" w:hAnsi="Times New Roman"/>
          <w:sz w:val="26"/>
          <w:szCs w:val="26"/>
        </w:rPr>
        <w:t>бюджетирования</w:t>
      </w:r>
      <w:proofErr w:type="spellEnd"/>
      <w:r>
        <w:rPr>
          <w:rFonts w:ascii="Times New Roman" w:hAnsi="Times New Roman"/>
          <w:sz w:val="26"/>
          <w:szCs w:val="26"/>
        </w:rPr>
        <w:t xml:space="preserve"> в субъектах Российской Федерации Приволжского федерального округа, изучен Доклад Минфина России о лучших практиках развития инициативного </w:t>
      </w:r>
      <w:proofErr w:type="spellStart"/>
      <w:r>
        <w:rPr>
          <w:rFonts w:ascii="Times New Roman" w:hAnsi="Times New Roman"/>
          <w:sz w:val="26"/>
          <w:szCs w:val="26"/>
        </w:rPr>
        <w:t>бюджетирования</w:t>
      </w:r>
      <w:proofErr w:type="spellEnd"/>
      <w:r>
        <w:rPr>
          <w:rFonts w:ascii="Times New Roman" w:hAnsi="Times New Roman"/>
          <w:sz w:val="26"/>
          <w:szCs w:val="26"/>
        </w:rPr>
        <w:t xml:space="preserve"> в субъектах Российской Федерации и муниципальных образованиях за 2022 год. </w:t>
      </w:r>
    </w:p>
    <w:p w:rsidR="007C0F0E" w:rsidRDefault="00AD707D">
      <w:pPr>
        <w:spacing w:after="0"/>
        <w:jc w:val="both"/>
        <w:rPr>
          <w:sz w:val="26"/>
          <w:szCs w:val="26"/>
        </w:rPr>
      </w:pPr>
      <w:r>
        <w:rPr>
          <w:rFonts w:ascii="Times New Roman" w:hAnsi="Times New Roman"/>
          <w:sz w:val="26"/>
          <w:szCs w:val="26"/>
        </w:rPr>
        <w:tab/>
        <w:t xml:space="preserve">На основе проведенного </w:t>
      </w:r>
      <w:proofErr w:type="gramStart"/>
      <w:r>
        <w:rPr>
          <w:rFonts w:ascii="Times New Roman" w:hAnsi="Times New Roman"/>
          <w:sz w:val="26"/>
          <w:szCs w:val="26"/>
        </w:rPr>
        <w:t>анализа законодательства субъектов Российской Федерации Приволжского федерального округа</w:t>
      </w:r>
      <w:proofErr w:type="gramEnd"/>
      <w:r>
        <w:rPr>
          <w:rFonts w:ascii="Times New Roman" w:hAnsi="Times New Roman"/>
          <w:sz w:val="26"/>
          <w:szCs w:val="26"/>
        </w:rPr>
        <w:t xml:space="preserve"> </w:t>
      </w:r>
      <w:r>
        <w:rPr>
          <w:rFonts w:ascii="Times New Roman" w:hAnsi="Times New Roman"/>
          <w:color w:val="000000"/>
          <w:sz w:val="26"/>
          <w:szCs w:val="26"/>
        </w:rPr>
        <w:t xml:space="preserve">можно сделать вывод о том, что в настоящее время единства в части нормативного регулирования отношений в сфере инициативного </w:t>
      </w:r>
      <w:proofErr w:type="spellStart"/>
      <w:r>
        <w:rPr>
          <w:rFonts w:ascii="Times New Roman" w:hAnsi="Times New Roman"/>
          <w:color w:val="000000"/>
          <w:sz w:val="26"/>
          <w:szCs w:val="26"/>
        </w:rPr>
        <w:t>бюджетирования</w:t>
      </w:r>
      <w:proofErr w:type="spellEnd"/>
      <w:r>
        <w:rPr>
          <w:rFonts w:ascii="Times New Roman" w:hAnsi="Times New Roman"/>
          <w:color w:val="000000"/>
          <w:sz w:val="26"/>
          <w:szCs w:val="26"/>
        </w:rPr>
        <w:t xml:space="preserve"> в региональном законодательстве не наблюдается.</w:t>
      </w:r>
      <w:r>
        <w:rPr>
          <w:rFonts w:ascii="Times New Roman" w:hAnsi="Times New Roman"/>
          <w:b/>
          <w:color w:val="000000"/>
          <w:sz w:val="26"/>
          <w:szCs w:val="26"/>
        </w:rPr>
        <w:t xml:space="preserve"> </w:t>
      </w:r>
      <w:r>
        <w:rPr>
          <w:rFonts w:ascii="Times New Roman" w:hAnsi="Times New Roman"/>
          <w:color w:val="000000"/>
          <w:sz w:val="26"/>
          <w:szCs w:val="26"/>
        </w:rPr>
        <w:t>В некоторых субъектах Российской Федерации (</w:t>
      </w:r>
      <w:proofErr w:type="gramStart"/>
      <w:r>
        <w:rPr>
          <w:rFonts w:ascii="Times New Roman" w:hAnsi="Times New Roman"/>
          <w:color w:val="000000"/>
          <w:sz w:val="26"/>
          <w:szCs w:val="26"/>
        </w:rPr>
        <w:t>Самарская</w:t>
      </w:r>
      <w:proofErr w:type="gramEnd"/>
      <w:r>
        <w:rPr>
          <w:rFonts w:ascii="Times New Roman" w:hAnsi="Times New Roman"/>
          <w:color w:val="000000"/>
          <w:sz w:val="26"/>
          <w:szCs w:val="26"/>
        </w:rPr>
        <w:t xml:space="preserve">, Оренбургская, Нижегородская области, Пермский край) приняты отдельные законы, регулирующие вопросы инициативного </w:t>
      </w:r>
      <w:proofErr w:type="spellStart"/>
      <w:r>
        <w:rPr>
          <w:rFonts w:ascii="Times New Roman" w:hAnsi="Times New Roman"/>
          <w:color w:val="000000"/>
          <w:sz w:val="26"/>
          <w:szCs w:val="26"/>
        </w:rPr>
        <w:t>бюджетирования</w:t>
      </w:r>
      <w:proofErr w:type="spellEnd"/>
      <w:r>
        <w:rPr>
          <w:rFonts w:ascii="Times New Roman" w:hAnsi="Times New Roman"/>
          <w:color w:val="000000"/>
          <w:sz w:val="26"/>
          <w:szCs w:val="26"/>
        </w:rPr>
        <w:t>. В Республике Башкортостан, Республике Марий Эл, Республике Татарстан, Удмуртской Республике, Кировско</w:t>
      </w:r>
      <w:r>
        <w:rPr>
          <w:rFonts w:ascii="Times New Roman" w:hAnsi="Times New Roman"/>
          <w:bCs/>
          <w:color w:val="000000"/>
          <w:sz w:val="26"/>
          <w:szCs w:val="26"/>
        </w:rPr>
        <w:t xml:space="preserve">й области, Чувашской Республике, Пензенской области, Ульяновской областях – </w:t>
      </w:r>
      <w:r>
        <w:rPr>
          <w:rFonts w:ascii="Times New Roman" w:hAnsi="Times New Roman"/>
          <w:color w:val="000000"/>
          <w:sz w:val="26"/>
          <w:szCs w:val="26"/>
        </w:rPr>
        <w:t xml:space="preserve">некоторые нормы, </w:t>
      </w:r>
      <w:r>
        <w:rPr>
          <w:rFonts w:ascii="Times New Roman" w:hAnsi="Times New Roman"/>
          <w:bCs/>
          <w:color w:val="000000"/>
          <w:sz w:val="26"/>
          <w:szCs w:val="26"/>
        </w:rPr>
        <w:t xml:space="preserve">регулирующие отношения в сфере инициативных проектов и самообложения граждан </w:t>
      </w:r>
      <w:r>
        <w:rPr>
          <w:rFonts w:ascii="Times New Roman" w:hAnsi="Times New Roman"/>
          <w:color w:val="000000"/>
          <w:sz w:val="26"/>
          <w:szCs w:val="26"/>
        </w:rPr>
        <w:t>закреплены в законах о местном самоуправлении. Это объясняется многообразием существующих практик, в которых участвуют граждане.</w:t>
      </w:r>
    </w:p>
    <w:p w:rsidR="007C0F0E" w:rsidRDefault="00AD707D">
      <w:pPr>
        <w:pStyle w:val="af1"/>
        <w:spacing w:beforeAutospacing="0" w:after="0" w:afterAutospacing="0" w:line="276" w:lineRule="auto"/>
        <w:jc w:val="both"/>
        <w:rPr>
          <w:sz w:val="26"/>
          <w:szCs w:val="26"/>
        </w:rPr>
      </w:pPr>
      <w:r>
        <w:rPr>
          <w:color w:val="000000"/>
          <w:sz w:val="26"/>
          <w:szCs w:val="26"/>
        </w:rPr>
        <w:lastRenderedPageBreak/>
        <w:tab/>
        <w:t xml:space="preserve">Согласно Докладу Министерства финансов Российской Федерации о лучших практиках развития инициативного </w:t>
      </w:r>
      <w:proofErr w:type="spellStart"/>
      <w:r>
        <w:rPr>
          <w:color w:val="000000"/>
          <w:sz w:val="26"/>
          <w:szCs w:val="26"/>
        </w:rPr>
        <w:t>бюджетирования</w:t>
      </w:r>
      <w:proofErr w:type="spellEnd"/>
      <w:r>
        <w:rPr>
          <w:color w:val="000000"/>
          <w:sz w:val="26"/>
          <w:szCs w:val="26"/>
        </w:rPr>
        <w:t xml:space="preserve"> в субъектах Российской Федерации и муниципальных образованиях за 2022 год наибольшее количество региональных и муниципальных практик инициативного </w:t>
      </w:r>
      <w:proofErr w:type="spellStart"/>
      <w:r>
        <w:rPr>
          <w:color w:val="000000"/>
          <w:sz w:val="26"/>
          <w:szCs w:val="26"/>
        </w:rPr>
        <w:t>бюджетирования</w:t>
      </w:r>
      <w:proofErr w:type="spellEnd"/>
      <w:r>
        <w:rPr>
          <w:color w:val="000000"/>
          <w:sz w:val="26"/>
          <w:szCs w:val="26"/>
        </w:rPr>
        <w:t xml:space="preserve"> зафиксировано, в том числе и в Приволжском федеральном округе. По информации, содержащейся в Докладе Республика Мордовия относится к числу регионов, в которых отсутствует </w:t>
      </w:r>
      <w:proofErr w:type="gramStart"/>
      <w:r>
        <w:rPr>
          <w:color w:val="000000"/>
          <w:sz w:val="26"/>
          <w:szCs w:val="26"/>
        </w:rPr>
        <w:t>инициативное</w:t>
      </w:r>
      <w:proofErr w:type="gramEnd"/>
      <w:r>
        <w:rPr>
          <w:color w:val="000000"/>
          <w:sz w:val="26"/>
          <w:szCs w:val="26"/>
        </w:rPr>
        <w:t xml:space="preserve"> </w:t>
      </w:r>
      <w:proofErr w:type="spellStart"/>
      <w:r>
        <w:rPr>
          <w:color w:val="000000"/>
          <w:sz w:val="26"/>
          <w:szCs w:val="26"/>
        </w:rPr>
        <w:t>бюджетирование</w:t>
      </w:r>
      <w:proofErr w:type="spellEnd"/>
      <w:r>
        <w:rPr>
          <w:color w:val="000000"/>
          <w:sz w:val="26"/>
          <w:szCs w:val="26"/>
        </w:rPr>
        <w:t xml:space="preserve">. </w:t>
      </w:r>
    </w:p>
    <w:p w:rsidR="007C0F0E" w:rsidRDefault="00AD707D">
      <w:pPr>
        <w:spacing w:after="0"/>
        <w:jc w:val="both"/>
        <w:rPr>
          <w:sz w:val="26"/>
          <w:szCs w:val="26"/>
        </w:rPr>
      </w:pPr>
      <w:r>
        <w:rPr>
          <w:rFonts w:ascii="Times New Roman" w:hAnsi="Times New Roman"/>
          <w:b/>
          <w:bCs/>
          <w:sz w:val="26"/>
          <w:szCs w:val="26"/>
        </w:rPr>
        <w:tab/>
      </w:r>
      <w:r>
        <w:rPr>
          <w:rFonts w:ascii="Times New Roman" w:hAnsi="Times New Roman"/>
          <w:sz w:val="26"/>
          <w:szCs w:val="26"/>
        </w:rPr>
        <w:t xml:space="preserve">В связи с этим участниками «круглого стола» отмечена необходимость организации работы по разработке правовых актов, а также продолжения работы по совершенствованию регионального законодательства в части развития инициативного </w:t>
      </w:r>
      <w:proofErr w:type="spellStart"/>
      <w:r>
        <w:rPr>
          <w:rFonts w:ascii="Times New Roman" w:hAnsi="Times New Roman"/>
          <w:sz w:val="26"/>
          <w:szCs w:val="26"/>
        </w:rPr>
        <w:t>бюджетирования</w:t>
      </w:r>
      <w:proofErr w:type="spellEnd"/>
      <w:r>
        <w:rPr>
          <w:rFonts w:ascii="Times New Roman" w:hAnsi="Times New Roman"/>
          <w:sz w:val="26"/>
          <w:szCs w:val="26"/>
        </w:rPr>
        <w:t xml:space="preserve"> в республике и реализации инициативных проектов в рамках государственных и муниципальных программ. </w:t>
      </w:r>
    </w:p>
    <w:p w:rsidR="007C0F0E" w:rsidRDefault="00AD707D">
      <w:pPr>
        <w:spacing w:after="0"/>
        <w:jc w:val="both"/>
        <w:rPr>
          <w:sz w:val="26"/>
          <w:szCs w:val="26"/>
        </w:rPr>
      </w:pPr>
      <w:r>
        <w:rPr>
          <w:rFonts w:ascii="Times New Roman" w:hAnsi="Times New Roman"/>
          <w:sz w:val="26"/>
          <w:szCs w:val="26"/>
        </w:rPr>
        <w:tab/>
        <w:t xml:space="preserve">В рамках обсуждаемой тематики учеными ФГБОУ </w:t>
      </w:r>
      <w:proofErr w:type="gramStart"/>
      <w:r>
        <w:rPr>
          <w:rFonts w:ascii="Times New Roman" w:hAnsi="Times New Roman"/>
          <w:sz w:val="26"/>
          <w:szCs w:val="26"/>
        </w:rPr>
        <w:t>ВО</w:t>
      </w:r>
      <w:proofErr w:type="gramEnd"/>
      <w:r>
        <w:rPr>
          <w:rFonts w:ascii="Times New Roman" w:hAnsi="Times New Roman"/>
          <w:sz w:val="26"/>
          <w:szCs w:val="26"/>
        </w:rPr>
        <w:t xml:space="preserve"> «Национальный исследовательский Мордовский государственный университет им. Н.П. Огарева» предложены варианты успешной реализации инициативного </w:t>
      </w:r>
      <w:proofErr w:type="spellStart"/>
      <w:r>
        <w:rPr>
          <w:rFonts w:ascii="Times New Roman" w:hAnsi="Times New Roman"/>
          <w:sz w:val="26"/>
          <w:szCs w:val="26"/>
        </w:rPr>
        <w:t>бюджетирования</w:t>
      </w:r>
      <w:proofErr w:type="spellEnd"/>
      <w:r>
        <w:rPr>
          <w:rFonts w:ascii="Times New Roman" w:hAnsi="Times New Roman"/>
          <w:sz w:val="26"/>
          <w:szCs w:val="26"/>
        </w:rPr>
        <w:t xml:space="preserve"> в республике. </w:t>
      </w:r>
      <w:proofErr w:type="gramStart"/>
      <w:r>
        <w:rPr>
          <w:rFonts w:ascii="Times New Roman" w:hAnsi="Times New Roman"/>
          <w:sz w:val="26"/>
          <w:szCs w:val="26"/>
        </w:rPr>
        <w:t>Это, во-первых, информационное сопровождение (информационные компании, средства массовой информации); во-вторых, институциональные условия (нормативно-правовая база, развитая инфраструктура, квалифицированные кадры); в-третьих, финансово-экономические условия (источники финансового обеспечения).</w:t>
      </w:r>
      <w:proofErr w:type="gramEnd"/>
      <w:r>
        <w:rPr>
          <w:rFonts w:ascii="Times New Roman" w:hAnsi="Times New Roman"/>
          <w:sz w:val="26"/>
          <w:szCs w:val="26"/>
        </w:rPr>
        <w:t xml:space="preserve"> В рамках институциональных условий предложено разработать Программу развития инициативного </w:t>
      </w:r>
      <w:proofErr w:type="spellStart"/>
      <w:r>
        <w:rPr>
          <w:rFonts w:ascii="Times New Roman" w:hAnsi="Times New Roman"/>
          <w:sz w:val="26"/>
          <w:szCs w:val="26"/>
        </w:rPr>
        <w:t>бюджетирования</w:t>
      </w:r>
      <w:proofErr w:type="spellEnd"/>
      <w:r>
        <w:rPr>
          <w:rFonts w:ascii="Times New Roman" w:hAnsi="Times New Roman"/>
          <w:sz w:val="26"/>
          <w:szCs w:val="26"/>
        </w:rPr>
        <w:t xml:space="preserve"> и создать Проектный центр инициативного </w:t>
      </w:r>
      <w:proofErr w:type="spellStart"/>
      <w:r>
        <w:rPr>
          <w:rFonts w:ascii="Times New Roman" w:hAnsi="Times New Roman"/>
          <w:sz w:val="26"/>
          <w:szCs w:val="26"/>
        </w:rPr>
        <w:t>бюджетирования</w:t>
      </w:r>
      <w:proofErr w:type="spellEnd"/>
      <w:r>
        <w:rPr>
          <w:rFonts w:ascii="Times New Roman" w:hAnsi="Times New Roman"/>
          <w:sz w:val="26"/>
          <w:szCs w:val="26"/>
        </w:rPr>
        <w:t xml:space="preserve">, который будет осуществлять реализацию практик инициативного </w:t>
      </w:r>
      <w:proofErr w:type="spellStart"/>
      <w:r>
        <w:rPr>
          <w:rFonts w:ascii="Times New Roman" w:hAnsi="Times New Roman"/>
          <w:sz w:val="26"/>
          <w:szCs w:val="26"/>
        </w:rPr>
        <w:t>бюджетирования</w:t>
      </w:r>
      <w:proofErr w:type="spellEnd"/>
      <w:r>
        <w:rPr>
          <w:rFonts w:ascii="Times New Roman" w:hAnsi="Times New Roman"/>
          <w:sz w:val="26"/>
          <w:szCs w:val="26"/>
        </w:rPr>
        <w:t xml:space="preserve"> или выполнять методологическую, исследовательскую, аналитическую, мониторинговую, образовательную, консультационную деятельность. </w:t>
      </w:r>
    </w:p>
    <w:p w:rsidR="007C0F0E" w:rsidRDefault="00AD707D">
      <w:pPr>
        <w:pStyle w:val="ConsPlusNormal"/>
        <w:spacing w:line="276" w:lineRule="auto"/>
        <w:ind w:firstLine="709"/>
        <w:jc w:val="both"/>
        <w:rPr>
          <w:sz w:val="26"/>
          <w:szCs w:val="26"/>
        </w:rPr>
      </w:pPr>
      <w:r>
        <w:rPr>
          <w:rFonts w:ascii="Times New Roman" w:hAnsi="Times New Roman" w:cs="Times New Roman"/>
          <w:sz w:val="26"/>
          <w:szCs w:val="26"/>
        </w:rPr>
        <w:t xml:space="preserve">Исходя </w:t>
      </w:r>
      <w:proofErr w:type="gramStart"/>
      <w:r>
        <w:rPr>
          <w:rFonts w:ascii="Times New Roman" w:hAnsi="Times New Roman" w:cs="Times New Roman"/>
          <w:sz w:val="26"/>
          <w:szCs w:val="26"/>
        </w:rPr>
        <w:t>из</w:t>
      </w:r>
      <w:proofErr w:type="gramEnd"/>
      <w:r>
        <w:rPr>
          <w:rFonts w:ascii="Times New Roman" w:hAnsi="Times New Roman" w:cs="Times New Roman"/>
          <w:sz w:val="26"/>
          <w:szCs w:val="26"/>
        </w:rPr>
        <w:t xml:space="preserve"> вышеизложенного, можно сделать вывод, что обсуждаемый на «круглом столе» вопрос актуален, своевременен и важен для нашего региона.</w:t>
      </w:r>
    </w:p>
    <w:p w:rsidR="007C0F0E" w:rsidRDefault="00AD707D">
      <w:pPr>
        <w:pStyle w:val="ConsPlusNormal"/>
        <w:spacing w:line="276" w:lineRule="auto"/>
        <w:ind w:firstLine="709"/>
        <w:jc w:val="both"/>
        <w:rPr>
          <w:sz w:val="26"/>
          <w:szCs w:val="26"/>
        </w:rPr>
      </w:pPr>
      <w:r>
        <w:rPr>
          <w:rFonts w:ascii="Times New Roman" w:hAnsi="Times New Roman" w:cs="Times New Roman"/>
          <w:sz w:val="26"/>
          <w:szCs w:val="26"/>
        </w:rPr>
        <w:t>В ходе состоявшихся обсуждений представителей органов государственной власти и местного самоуправления, экспертов участники «круглого стола» считают необходимым рекомендовать:</w:t>
      </w:r>
    </w:p>
    <w:p w:rsidR="007C0F0E" w:rsidRDefault="00AD707D">
      <w:pPr>
        <w:pStyle w:val="ConsPlusNormal"/>
        <w:spacing w:line="276" w:lineRule="auto"/>
        <w:ind w:firstLine="709"/>
        <w:jc w:val="both"/>
        <w:rPr>
          <w:sz w:val="26"/>
          <w:szCs w:val="26"/>
        </w:rPr>
      </w:pPr>
      <w:r>
        <w:rPr>
          <w:rFonts w:ascii="Times New Roman" w:hAnsi="Times New Roman" w:cs="Times New Roman"/>
          <w:b/>
          <w:sz w:val="26"/>
          <w:szCs w:val="26"/>
        </w:rPr>
        <w:t>органам государственной власти Республики Мордовия:</w:t>
      </w:r>
    </w:p>
    <w:p w:rsidR="007C0F0E" w:rsidRDefault="00AD707D">
      <w:pPr>
        <w:pStyle w:val="ConsPlusNormal"/>
        <w:spacing w:line="276" w:lineRule="auto"/>
        <w:ind w:firstLine="709"/>
        <w:jc w:val="both"/>
        <w:rPr>
          <w:sz w:val="26"/>
          <w:szCs w:val="26"/>
        </w:rPr>
      </w:pPr>
      <w:r>
        <w:rPr>
          <w:rFonts w:ascii="Times New Roman" w:hAnsi="Times New Roman" w:cs="Times New Roman"/>
          <w:sz w:val="26"/>
          <w:szCs w:val="26"/>
        </w:rPr>
        <w:t xml:space="preserve">1. Правительству Республики Мордовия совместно с Государственным Собранием Республики Мордовия разработать правовой акт, регулирующий вопросы развития инициативного </w:t>
      </w:r>
      <w:proofErr w:type="spellStart"/>
      <w:r>
        <w:rPr>
          <w:rFonts w:ascii="Times New Roman" w:hAnsi="Times New Roman" w:cs="Times New Roman"/>
          <w:sz w:val="26"/>
          <w:szCs w:val="26"/>
        </w:rPr>
        <w:t>бюджетирования</w:t>
      </w:r>
      <w:proofErr w:type="spellEnd"/>
      <w:r>
        <w:rPr>
          <w:rFonts w:ascii="Times New Roman" w:hAnsi="Times New Roman" w:cs="Times New Roman"/>
          <w:sz w:val="26"/>
          <w:szCs w:val="26"/>
        </w:rPr>
        <w:t>.</w:t>
      </w:r>
    </w:p>
    <w:p w:rsidR="007C0F0E" w:rsidRDefault="00AD707D">
      <w:pPr>
        <w:pStyle w:val="ConsPlusNormal"/>
        <w:spacing w:line="276" w:lineRule="auto"/>
        <w:ind w:firstLine="709"/>
        <w:jc w:val="both"/>
        <w:rPr>
          <w:sz w:val="26"/>
          <w:szCs w:val="26"/>
        </w:rPr>
      </w:pPr>
      <w:r>
        <w:rPr>
          <w:rFonts w:ascii="Times New Roman" w:hAnsi="Times New Roman" w:cs="Times New Roman"/>
          <w:sz w:val="26"/>
          <w:szCs w:val="26"/>
        </w:rPr>
        <w:t xml:space="preserve">2. Предусматривать включение в государственные программы Республики Мордовия мероприятий по реализации проектов </w:t>
      </w:r>
      <w:proofErr w:type="gramStart"/>
      <w:r>
        <w:rPr>
          <w:rFonts w:ascii="Times New Roman" w:hAnsi="Times New Roman" w:cs="Times New Roman"/>
          <w:sz w:val="26"/>
          <w:szCs w:val="26"/>
        </w:rPr>
        <w:t>инициативного</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бюджетирования</w:t>
      </w:r>
      <w:proofErr w:type="spellEnd"/>
      <w:r>
        <w:rPr>
          <w:rFonts w:ascii="Times New Roman" w:hAnsi="Times New Roman" w:cs="Times New Roman"/>
          <w:sz w:val="26"/>
          <w:szCs w:val="26"/>
        </w:rPr>
        <w:t>.</w:t>
      </w:r>
    </w:p>
    <w:p w:rsidR="007C0F0E" w:rsidRDefault="00AD707D">
      <w:pPr>
        <w:spacing w:after="0"/>
        <w:ind w:firstLine="708"/>
        <w:jc w:val="both"/>
        <w:rPr>
          <w:sz w:val="26"/>
          <w:szCs w:val="26"/>
        </w:rPr>
      </w:pPr>
      <w:r>
        <w:rPr>
          <w:rFonts w:ascii="Times New Roman" w:hAnsi="Times New Roman"/>
          <w:sz w:val="26"/>
          <w:szCs w:val="26"/>
        </w:rPr>
        <w:t>3. Организовать информационную, методическую и методологическую поддержку органам местного самоуправления по вовлечению населения в решение вопросов местного значения через участие в организованных местных сообществах (публичные слушания, сходы, муниципальные общественные палаты и т.д.).</w:t>
      </w:r>
    </w:p>
    <w:p w:rsidR="007C0F0E" w:rsidRDefault="00AD707D">
      <w:pPr>
        <w:pStyle w:val="ConsPlusNormal"/>
        <w:spacing w:line="276" w:lineRule="auto"/>
        <w:ind w:firstLine="709"/>
        <w:jc w:val="both"/>
        <w:rPr>
          <w:sz w:val="26"/>
          <w:szCs w:val="26"/>
        </w:rPr>
      </w:pPr>
      <w:r>
        <w:rPr>
          <w:rFonts w:ascii="Times New Roman" w:hAnsi="Times New Roman" w:cs="Times New Roman"/>
          <w:sz w:val="26"/>
          <w:szCs w:val="26"/>
        </w:rPr>
        <w:t>4. Размещ</w:t>
      </w:r>
      <w:r>
        <w:rPr>
          <w:rFonts w:ascii="Times New Roman" w:hAnsi="Times New Roman" w:cs="Times New Roman"/>
          <w:color w:val="000000"/>
          <w:sz w:val="26"/>
          <w:szCs w:val="26"/>
        </w:rPr>
        <w:t>ать на официальных сайтах органов государственной власти</w:t>
      </w:r>
      <w:r w:rsidRPr="00AD707D">
        <w:rPr>
          <w:rFonts w:ascii="Times New Roman" w:hAnsi="Times New Roman" w:cs="Times New Roman"/>
          <w:color w:val="000000"/>
          <w:sz w:val="26"/>
          <w:szCs w:val="26"/>
        </w:rPr>
        <w:t xml:space="preserve"> </w:t>
      </w:r>
      <w:r>
        <w:rPr>
          <w:rFonts w:ascii="Times New Roman" w:hAnsi="Times New Roman" w:cs="Times New Roman"/>
          <w:color w:val="000000"/>
          <w:sz w:val="26"/>
          <w:szCs w:val="26"/>
        </w:rPr>
        <w:t>в информационно-телекоммуникационной сети</w:t>
      </w:r>
      <w:r>
        <w:rPr>
          <w:rFonts w:ascii="Times New Roman" w:hAnsi="Times New Roman" w:cs="Times New Roman"/>
          <w:i/>
          <w:color w:val="000000"/>
          <w:sz w:val="26"/>
          <w:szCs w:val="26"/>
        </w:rPr>
        <w:t xml:space="preserve"> </w:t>
      </w:r>
      <w:r w:rsidRPr="00AD707D">
        <w:rPr>
          <w:rFonts w:ascii="Times New Roman" w:hAnsi="Times New Roman" w:cs="Times New Roman"/>
          <w:color w:val="000000"/>
          <w:sz w:val="26"/>
          <w:szCs w:val="26"/>
        </w:rPr>
        <w:t>«</w:t>
      </w:r>
      <w:r>
        <w:rPr>
          <w:rFonts w:ascii="Times New Roman" w:hAnsi="Times New Roman" w:cs="Times New Roman"/>
          <w:color w:val="000000"/>
          <w:sz w:val="26"/>
          <w:szCs w:val="26"/>
        </w:rPr>
        <w:t xml:space="preserve">Интернет», в печатных изданиях информацию о реализации в </w:t>
      </w:r>
      <w:bookmarkStart w:id="0" w:name="_GoBack"/>
      <w:bookmarkEnd w:id="0"/>
      <w:r>
        <w:rPr>
          <w:rFonts w:ascii="Times New Roman" w:hAnsi="Times New Roman" w:cs="Times New Roman"/>
          <w:color w:val="000000"/>
          <w:sz w:val="26"/>
          <w:szCs w:val="26"/>
        </w:rPr>
        <w:t xml:space="preserve">Республике Мордовия различных практик вовлечения </w:t>
      </w:r>
      <w:r>
        <w:rPr>
          <w:rFonts w:ascii="Times New Roman" w:hAnsi="Times New Roman" w:cs="Times New Roman"/>
          <w:color w:val="000000"/>
          <w:sz w:val="26"/>
          <w:szCs w:val="26"/>
        </w:rPr>
        <w:lastRenderedPageBreak/>
        <w:t>граждан в решение вопросов местного з</w:t>
      </w:r>
      <w:r>
        <w:rPr>
          <w:rFonts w:ascii="Times New Roman" w:hAnsi="Times New Roman" w:cs="Times New Roman"/>
          <w:sz w:val="26"/>
          <w:szCs w:val="26"/>
        </w:rPr>
        <w:t xml:space="preserve">начения </w:t>
      </w:r>
      <w:r>
        <w:rPr>
          <w:rFonts w:ascii="Times New Roman" w:hAnsi="Times New Roman" w:cs="Times New Roman"/>
          <w:i/>
          <w:sz w:val="26"/>
          <w:szCs w:val="26"/>
        </w:rPr>
        <w:t xml:space="preserve">(посредством реализации самообложения граждан, наказов избирателей, инициативных проектов и т.д.). </w:t>
      </w:r>
    </w:p>
    <w:p w:rsidR="007C0F0E" w:rsidRDefault="00AD707D">
      <w:pPr>
        <w:pStyle w:val="ConsPlusNormal"/>
        <w:spacing w:line="276" w:lineRule="auto"/>
        <w:ind w:firstLine="709"/>
        <w:jc w:val="both"/>
        <w:rPr>
          <w:sz w:val="26"/>
          <w:szCs w:val="26"/>
        </w:rPr>
      </w:pPr>
      <w:r>
        <w:rPr>
          <w:rFonts w:ascii="Times New Roman" w:hAnsi="Times New Roman" w:cs="Times New Roman"/>
          <w:sz w:val="26"/>
          <w:szCs w:val="26"/>
        </w:rPr>
        <w:t xml:space="preserve">5. Активизировать работу по изучению и внедрению лучших практик по осуществлению общественного и публично-правового (самоуправленческого) контроля на уровне муниципалитетов, в том числе в сфере благоустройства территорий муниципальных образований и реализации программ формирования современной городской среды, а также по разработке и реализации проектов инициативного </w:t>
      </w:r>
      <w:proofErr w:type="spellStart"/>
      <w:r>
        <w:rPr>
          <w:rFonts w:ascii="Times New Roman" w:hAnsi="Times New Roman" w:cs="Times New Roman"/>
          <w:sz w:val="26"/>
          <w:szCs w:val="26"/>
        </w:rPr>
        <w:t>бюджетирования</w:t>
      </w:r>
      <w:proofErr w:type="spellEnd"/>
      <w:r>
        <w:rPr>
          <w:rFonts w:ascii="Times New Roman" w:hAnsi="Times New Roman" w:cs="Times New Roman"/>
          <w:sz w:val="26"/>
          <w:szCs w:val="26"/>
        </w:rPr>
        <w:t>.</w:t>
      </w:r>
    </w:p>
    <w:p w:rsidR="007C0F0E" w:rsidRDefault="00AD707D">
      <w:pPr>
        <w:spacing w:after="0"/>
        <w:ind w:firstLine="708"/>
        <w:jc w:val="both"/>
        <w:rPr>
          <w:sz w:val="26"/>
          <w:szCs w:val="26"/>
        </w:rPr>
      </w:pPr>
      <w:r>
        <w:rPr>
          <w:rFonts w:ascii="Times New Roman" w:hAnsi="Times New Roman"/>
          <w:sz w:val="26"/>
          <w:szCs w:val="26"/>
        </w:rPr>
        <w:t>6. Рассмотреть возможность:</w:t>
      </w:r>
    </w:p>
    <w:p w:rsidR="007C0F0E" w:rsidRDefault="00AD707D">
      <w:pPr>
        <w:spacing w:after="0"/>
        <w:ind w:firstLine="708"/>
        <w:jc w:val="both"/>
        <w:rPr>
          <w:sz w:val="26"/>
          <w:szCs w:val="26"/>
        </w:rPr>
      </w:pPr>
      <w:r>
        <w:rPr>
          <w:rFonts w:ascii="Times New Roman" w:hAnsi="Times New Roman"/>
          <w:sz w:val="26"/>
          <w:szCs w:val="26"/>
        </w:rPr>
        <w:t>-  внесения изменений в Стратегию социально-экономического развития Республики Мордовия в части реализации инициативных проектов;</w:t>
      </w:r>
    </w:p>
    <w:p w:rsidR="007C0F0E" w:rsidRDefault="00AD707D">
      <w:pPr>
        <w:spacing w:after="0"/>
        <w:ind w:firstLine="708"/>
        <w:jc w:val="both"/>
        <w:rPr>
          <w:sz w:val="26"/>
          <w:szCs w:val="26"/>
        </w:rPr>
      </w:pPr>
      <w:r>
        <w:rPr>
          <w:rFonts w:ascii="Times New Roman" w:hAnsi="Times New Roman"/>
          <w:sz w:val="26"/>
          <w:szCs w:val="26"/>
        </w:rPr>
        <w:t xml:space="preserve">- разработки Программы развития инициативного </w:t>
      </w:r>
      <w:proofErr w:type="spellStart"/>
      <w:r>
        <w:rPr>
          <w:rFonts w:ascii="Times New Roman" w:hAnsi="Times New Roman"/>
          <w:sz w:val="26"/>
          <w:szCs w:val="26"/>
        </w:rPr>
        <w:t>бюджетирования</w:t>
      </w:r>
      <w:proofErr w:type="spellEnd"/>
      <w:r>
        <w:rPr>
          <w:rFonts w:ascii="Times New Roman" w:hAnsi="Times New Roman"/>
          <w:sz w:val="26"/>
          <w:szCs w:val="26"/>
        </w:rPr>
        <w:t xml:space="preserve"> и создания Проектного центра инициативного </w:t>
      </w:r>
      <w:proofErr w:type="spellStart"/>
      <w:r>
        <w:rPr>
          <w:rFonts w:ascii="Times New Roman" w:hAnsi="Times New Roman"/>
          <w:sz w:val="26"/>
          <w:szCs w:val="26"/>
        </w:rPr>
        <w:t>бюджетирования</w:t>
      </w:r>
      <w:proofErr w:type="spellEnd"/>
      <w:r>
        <w:rPr>
          <w:rFonts w:ascii="Times New Roman" w:hAnsi="Times New Roman"/>
          <w:sz w:val="26"/>
          <w:szCs w:val="26"/>
        </w:rPr>
        <w:t xml:space="preserve"> в республике, осуществляющего реализацию практики инициативного </w:t>
      </w:r>
      <w:proofErr w:type="spellStart"/>
      <w:r>
        <w:rPr>
          <w:rFonts w:ascii="Times New Roman" w:hAnsi="Times New Roman"/>
          <w:sz w:val="26"/>
          <w:szCs w:val="26"/>
        </w:rPr>
        <w:t>бюджетирования</w:t>
      </w:r>
      <w:proofErr w:type="spellEnd"/>
      <w:r>
        <w:rPr>
          <w:rFonts w:ascii="Times New Roman" w:hAnsi="Times New Roman"/>
          <w:sz w:val="26"/>
          <w:szCs w:val="26"/>
        </w:rPr>
        <w:t xml:space="preserve"> или выполняющего методологическую, исследовательскую, аналитическую, мониторинговую, образовательную, консультационную деятельность.</w:t>
      </w:r>
    </w:p>
    <w:p w:rsidR="007C0F0E" w:rsidRDefault="00AD707D">
      <w:pPr>
        <w:spacing w:after="0"/>
        <w:ind w:firstLine="708"/>
        <w:jc w:val="both"/>
        <w:rPr>
          <w:sz w:val="26"/>
          <w:szCs w:val="26"/>
        </w:rPr>
      </w:pPr>
      <w:r>
        <w:rPr>
          <w:rFonts w:ascii="Times New Roman" w:hAnsi="Times New Roman"/>
          <w:sz w:val="26"/>
          <w:szCs w:val="26"/>
        </w:rPr>
        <w:t xml:space="preserve">7. Депутатам Государственного Собрания Республики Мордовия принимать активное участие по информированию граждан в своих избирательных округах о существующих практиках решения вопросов местного значения с использованием механизмов инициативного </w:t>
      </w:r>
      <w:proofErr w:type="spellStart"/>
      <w:r>
        <w:rPr>
          <w:rFonts w:ascii="Times New Roman" w:hAnsi="Times New Roman"/>
          <w:sz w:val="26"/>
          <w:szCs w:val="26"/>
        </w:rPr>
        <w:t>бюджетирования</w:t>
      </w:r>
      <w:proofErr w:type="spellEnd"/>
      <w:r>
        <w:rPr>
          <w:rFonts w:ascii="Times New Roman" w:hAnsi="Times New Roman"/>
          <w:sz w:val="26"/>
          <w:szCs w:val="26"/>
        </w:rPr>
        <w:t>;</w:t>
      </w:r>
    </w:p>
    <w:p w:rsidR="007C0F0E" w:rsidRDefault="00AD707D">
      <w:pPr>
        <w:pStyle w:val="ConsPlusNormal"/>
        <w:spacing w:line="276" w:lineRule="auto"/>
        <w:ind w:firstLine="709"/>
        <w:jc w:val="both"/>
        <w:rPr>
          <w:sz w:val="26"/>
          <w:szCs w:val="26"/>
        </w:rPr>
      </w:pPr>
      <w:r>
        <w:rPr>
          <w:rFonts w:ascii="Times New Roman" w:hAnsi="Times New Roman" w:cs="Times New Roman"/>
          <w:b/>
          <w:sz w:val="26"/>
          <w:szCs w:val="26"/>
        </w:rPr>
        <w:t>органам местного самоуправления:</w:t>
      </w:r>
    </w:p>
    <w:p w:rsidR="007C0F0E" w:rsidRDefault="00AD707D">
      <w:pPr>
        <w:spacing w:after="0"/>
        <w:jc w:val="both"/>
        <w:rPr>
          <w:sz w:val="26"/>
          <w:szCs w:val="26"/>
        </w:rPr>
      </w:pPr>
      <w:r>
        <w:rPr>
          <w:rFonts w:ascii="Times New Roman" w:hAnsi="Times New Roman"/>
          <w:sz w:val="26"/>
          <w:szCs w:val="26"/>
        </w:rPr>
        <w:tab/>
        <w:t xml:space="preserve">1. Предусматривать включение в муниципальные программы мероприятий по реализации проектов </w:t>
      </w:r>
      <w:proofErr w:type="gramStart"/>
      <w:r>
        <w:rPr>
          <w:rFonts w:ascii="Times New Roman" w:hAnsi="Times New Roman"/>
          <w:sz w:val="26"/>
          <w:szCs w:val="26"/>
        </w:rPr>
        <w:t>инициативного</w:t>
      </w:r>
      <w:proofErr w:type="gramEnd"/>
      <w:r>
        <w:rPr>
          <w:rFonts w:ascii="Times New Roman" w:hAnsi="Times New Roman"/>
          <w:sz w:val="26"/>
          <w:szCs w:val="26"/>
        </w:rPr>
        <w:t xml:space="preserve"> </w:t>
      </w:r>
      <w:proofErr w:type="spellStart"/>
      <w:r>
        <w:rPr>
          <w:rFonts w:ascii="Times New Roman" w:hAnsi="Times New Roman"/>
          <w:sz w:val="26"/>
          <w:szCs w:val="26"/>
        </w:rPr>
        <w:t>бюджетирования</w:t>
      </w:r>
      <w:proofErr w:type="spellEnd"/>
      <w:r>
        <w:rPr>
          <w:rFonts w:ascii="Times New Roman" w:hAnsi="Times New Roman"/>
          <w:sz w:val="26"/>
          <w:szCs w:val="26"/>
        </w:rPr>
        <w:t>.</w:t>
      </w:r>
    </w:p>
    <w:p w:rsidR="007C0F0E" w:rsidRDefault="00AD707D">
      <w:pPr>
        <w:spacing w:after="0"/>
        <w:jc w:val="both"/>
        <w:rPr>
          <w:sz w:val="26"/>
          <w:szCs w:val="26"/>
        </w:rPr>
      </w:pPr>
      <w:r>
        <w:rPr>
          <w:rFonts w:ascii="Times New Roman" w:hAnsi="Times New Roman"/>
          <w:sz w:val="26"/>
          <w:szCs w:val="26"/>
        </w:rPr>
        <w:tab/>
        <w:t>2. Информировать жителей муниципальных образований Республики Мордовия об опыте реализуемых местных инициатив в решении вопросов местного значения</w:t>
      </w:r>
      <w:r>
        <w:rPr>
          <w:rFonts w:ascii="Times New Roman" w:hAnsi="Times New Roman"/>
          <w:i/>
          <w:sz w:val="26"/>
          <w:szCs w:val="26"/>
        </w:rPr>
        <w:t>.</w:t>
      </w:r>
    </w:p>
    <w:p w:rsidR="007C0F0E" w:rsidRDefault="00AD707D">
      <w:pPr>
        <w:spacing w:after="0"/>
        <w:ind w:firstLine="708"/>
        <w:jc w:val="both"/>
        <w:rPr>
          <w:sz w:val="26"/>
          <w:szCs w:val="26"/>
        </w:rPr>
      </w:pPr>
      <w:r>
        <w:rPr>
          <w:rFonts w:ascii="Times New Roman" w:hAnsi="Times New Roman"/>
          <w:sz w:val="26"/>
          <w:szCs w:val="26"/>
        </w:rPr>
        <w:t xml:space="preserve">3. Вовлекать в работу по информированию граждан о существующих практиках решения вопросов местного значения с использованием механизмов инициативного </w:t>
      </w:r>
      <w:proofErr w:type="spellStart"/>
      <w:r>
        <w:rPr>
          <w:rFonts w:ascii="Times New Roman" w:hAnsi="Times New Roman"/>
          <w:sz w:val="26"/>
          <w:szCs w:val="26"/>
        </w:rPr>
        <w:t>бюджетирования</w:t>
      </w:r>
      <w:proofErr w:type="spellEnd"/>
      <w:r>
        <w:rPr>
          <w:rFonts w:ascii="Times New Roman" w:hAnsi="Times New Roman"/>
          <w:sz w:val="26"/>
          <w:szCs w:val="26"/>
        </w:rPr>
        <w:t xml:space="preserve"> депутатов представительного органа муниципального образования.</w:t>
      </w:r>
    </w:p>
    <w:sectPr w:rsidR="007C0F0E" w:rsidSect="0048616A">
      <w:headerReference w:type="default" r:id="rId7"/>
      <w:pgSz w:w="11906" w:h="16838"/>
      <w:pgMar w:top="1167" w:right="568" w:bottom="1134" w:left="1134" w:header="713"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16A" w:rsidRDefault="00AD707D">
      <w:pPr>
        <w:spacing w:after="0" w:line="240" w:lineRule="auto"/>
      </w:pPr>
      <w:r>
        <w:separator/>
      </w:r>
    </w:p>
  </w:endnote>
  <w:endnote w:type="continuationSeparator" w:id="0">
    <w:p w:rsidR="0048616A" w:rsidRDefault="00AD70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charset w:val="01"/>
    <w:family w:val="roman"/>
    <w:pitch w:val="default"/>
    <w:sig w:usb0="00000000" w:usb1="00000000" w:usb2="00000000" w:usb3="00000000" w:csb0="00000000" w:csb1="00000000"/>
  </w:font>
  <w:font w:name="Noto Sans Devanagari">
    <w:altName w:val="Times New Roman"/>
    <w:charset w:val="01"/>
    <w:family w:val="roman"/>
    <w:pitch w:val="default"/>
    <w:sig w:usb0="00000000" w:usb1="00000000" w:usb2="00000000" w:usb3="00000000" w:csb0="00000000" w:csb1="00000000"/>
  </w:font>
  <w:font w:name="Noto Sans">
    <w:altName w:val="Times New Roman"/>
    <w:charset w:val="01"/>
    <w:family w:val="roman"/>
    <w:pitch w:val="default"/>
    <w:sig w:usb0="00000000" w:usb1="00000000" w:usb2="00000000" w:usb3="00000000" w:csb0="00000000" w:csb1="00000000"/>
  </w:font>
  <w:font w:name="Liberation Sans">
    <w:altName w:val="Arial"/>
    <w:charset w:val="01"/>
    <w:family w:val="roman"/>
    <w:pitch w:val="default"/>
    <w:sig w:usb0="00000000" w:usb1="00000000" w:usb2="00000000" w:usb3="00000000" w:csb0="00000000" w:csb1="00000000"/>
  </w:font>
  <w:font w:name="Gotham Pro Black">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16A" w:rsidRDefault="00AD707D">
      <w:pPr>
        <w:spacing w:after="0" w:line="240" w:lineRule="auto"/>
      </w:pPr>
      <w:r>
        <w:separator/>
      </w:r>
    </w:p>
  </w:footnote>
  <w:footnote w:type="continuationSeparator" w:id="0">
    <w:p w:rsidR="0048616A" w:rsidRDefault="00AD70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F0E" w:rsidRDefault="0048616A">
    <w:pPr>
      <w:pStyle w:val="a4"/>
      <w:jc w:val="right"/>
      <w:rPr>
        <w:rFonts w:ascii="Times New Roman" w:hAnsi="Times New Roman"/>
      </w:rPr>
    </w:pPr>
    <w:r>
      <w:rPr>
        <w:rFonts w:ascii="Times New Roman" w:hAnsi="Times New Roman"/>
      </w:rPr>
      <w:fldChar w:fldCharType="begin"/>
    </w:r>
    <w:r w:rsidR="00AD707D">
      <w:rPr>
        <w:rFonts w:ascii="Times New Roman" w:hAnsi="Times New Roman"/>
      </w:rPr>
      <w:instrText xml:space="preserve"> PAGE </w:instrText>
    </w:r>
    <w:r>
      <w:rPr>
        <w:rFonts w:ascii="Times New Roman" w:hAnsi="Times New Roman"/>
      </w:rPr>
      <w:fldChar w:fldCharType="separate"/>
    </w:r>
    <w:r w:rsidR="002F5E76">
      <w:rPr>
        <w:rFonts w:ascii="Times New Roman" w:hAnsi="Times New Roman"/>
        <w:noProof/>
      </w:rPr>
      <w:t>2</w:t>
    </w:r>
    <w:r>
      <w:rPr>
        <w:rFonts w:ascii="Times New Roman" w:hAnsi="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autoHyphenation/>
  <w:characterSpacingControl w:val="doNotCompress"/>
  <w:footnotePr>
    <w:footnote w:id="-1"/>
    <w:footnote w:id="0"/>
  </w:footnotePr>
  <w:endnotePr>
    <w:endnote w:id="-1"/>
    <w:endnote w:id="0"/>
  </w:endnotePr>
  <w:compat/>
  <w:rsids>
    <w:rsidRoot w:val="007C0F0E"/>
    <w:rsid w:val="002F5E76"/>
    <w:rsid w:val="0048616A"/>
    <w:rsid w:val="007C0F0E"/>
    <w:rsid w:val="00AD707D"/>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16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a4"/>
    <w:uiPriority w:val="99"/>
    <w:qFormat/>
    <w:rsid w:val="00F12098"/>
    <w:rPr>
      <w:sz w:val="22"/>
      <w:szCs w:val="22"/>
      <w:lang w:eastAsia="en-US"/>
    </w:rPr>
  </w:style>
  <w:style w:type="character" w:customStyle="1" w:styleId="a5">
    <w:name w:val="Нижний колонтитул Знак"/>
    <w:link w:val="a6"/>
    <w:uiPriority w:val="99"/>
    <w:qFormat/>
    <w:rsid w:val="00F12098"/>
    <w:rPr>
      <w:sz w:val="22"/>
      <w:szCs w:val="22"/>
      <w:lang w:eastAsia="en-US"/>
    </w:rPr>
  </w:style>
  <w:style w:type="character" w:customStyle="1" w:styleId="a7">
    <w:name w:val="Текст выноски Знак"/>
    <w:basedOn w:val="a0"/>
    <w:link w:val="a8"/>
    <w:uiPriority w:val="99"/>
    <w:semiHidden/>
    <w:qFormat/>
    <w:rsid w:val="001F3E83"/>
    <w:rPr>
      <w:rFonts w:ascii="Tahoma" w:hAnsi="Tahoma" w:cs="Tahoma"/>
      <w:sz w:val="16"/>
      <w:szCs w:val="16"/>
      <w:lang w:eastAsia="en-US"/>
    </w:rPr>
  </w:style>
  <w:style w:type="character" w:customStyle="1" w:styleId="3">
    <w:name w:val="Основной текст (3)_"/>
    <w:basedOn w:val="a0"/>
    <w:link w:val="30"/>
    <w:qFormat/>
    <w:rsid w:val="00306AE2"/>
    <w:rPr>
      <w:rFonts w:cs="Calibri"/>
      <w:sz w:val="21"/>
      <w:szCs w:val="21"/>
      <w:shd w:val="clear" w:color="auto" w:fill="FFFFFF"/>
    </w:rPr>
  </w:style>
  <w:style w:type="character" w:styleId="a9">
    <w:name w:val="Hyperlink"/>
    <w:basedOn w:val="a0"/>
    <w:uiPriority w:val="99"/>
    <w:unhideWhenUsed/>
    <w:rsid w:val="00D12C6A"/>
    <w:rPr>
      <w:color w:val="0000FF" w:themeColor="hyperlink"/>
      <w:u w:val="single"/>
    </w:rPr>
  </w:style>
  <w:style w:type="character" w:customStyle="1" w:styleId="markedcontent">
    <w:name w:val="markedcontent"/>
    <w:basedOn w:val="a0"/>
    <w:qFormat/>
    <w:rsid w:val="0048616A"/>
  </w:style>
  <w:style w:type="paragraph" w:customStyle="1" w:styleId="aa">
    <w:name w:val="Заголовок"/>
    <w:basedOn w:val="a"/>
    <w:next w:val="ab"/>
    <w:qFormat/>
    <w:rsid w:val="0048616A"/>
    <w:pPr>
      <w:keepNext/>
      <w:spacing w:before="240" w:after="120"/>
    </w:pPr>
    <w:rPr>
      <w:rFonts w:ascii="PT Astra Serif" w:eastAsia="Tahoma" w:hAnsi="PT Astra Serif" w:cs="Noto Sans Devanagari"/>
      <w:sz w:val="28"/>
      <w:szCs w:val="28"/>
    </w:rPr>
  </w:style>
  <w:style w:type="paragraph" w:styleId="ab">
    <w:name w:val="Body Text"/>
    <w:basedOn w:val="a"/>
    <w:rsid w:val="0048616A"/>
    <w:pPr>
      <w:spacing w:after="140"/>
    </w:pPr>
  </w:style>
  <w:style w:type="paragraph" w:styleId="ac">
    <w:name w:val="List"/>
    <w:basedOn w:val="ab"/>
    <w:rsid w:val="0048616A"/>
    <w:rPr>
      <w:rFonts w:ascii="PT Astra Serif" w:hAnsi="PT Astra Serif" w:cs="Noto Sans Devanagari"/>
    </w:rPr>
  </w:style>
  <w:style w:type="paragraph" w:styleId="ad">
    <w:name w:val="caption"/>
    <w:basedOn w:val="a"/>
    <w:qFormat/>
    <w:rsid w:val="0048616A"/>
    <w:pPr>
      <w:suppressLineNumbers/>
      <w:spacing w:before="120" w:after="120"/>
    </w:pPr>
    <w:rPr>
      <w:rFonts w:ascii="PT Astra Serif" w:hAnsi="PT Astra Serif" w:cs="Noto Sans Devanagari"/>
      <w:i/>
      <w:iCs/>
      <w:sz w:val="24"/>
      <w:szCs w:val="24"/>
    </w:rPr>
  </w:style>
  <w:style w:type="paragraph" w:styleId="ae">
    <w:name w:val="index heading"/>
    <w:basedOn w:val="a"/>
    <w:qFormat/>
    <w:rsid w:val="0048616A"/>
    <w:pPr>
      <w:suppressLineNumbers/>
    </w:pPr>
    <w:rPr>
      <w:rFonts w:ascii="PT Astra Serif" w:hAnsi="PT Astra Serif" w:cs="Noto Sans Devanagari"/>
    </w:rPr>
  </w:style>
  <w:style w:type="paragraph" w:customStyle="1" w:styleId="af">
    <w:name w:val="Колонтитул"/>
    <w:basedOn w:val="a"/>
    <w:qFormat/>
    <w:rsid w:val="0048616A"/>
  </w:style>
  <w:style w:type="paragraph" w:styleId="a4">
    <w:name w:val="header"/>
    <w:basedOn w:val="a"/>
    <w:link w:val="a3"/>
    <w:uiPriority w:val="99"/>
    <w:unhideWhenUsed/>
    <w:rsid w:val="00F12098"/>
    <w:pPr>
      <w:tabs>
        <w:tab w:val="center" w:pos="4677"/>
        <w:tab w:val="right" w:pos="9355"/>
      </w:tabs>
    </w:pPr>
  </w:style>
  <w:style w:type="paragraph" w:styleId="a6">
    <w:name w:val="footer"/>
    <w:basedOn w:val="a"/>
    <w:link w:val="a5"/>
    <w:uiPriority w:val="99"/>
    <w:unhideWhenUsed/>
    <w:rsid w:val="00F12098"/>
    <w:pPr>
      <w:tabs>
        <w:tab w:val="center" w:pos="4677"/>
        <w:tab w:val="right" w:pos="9355"/>
      </w:tabs>
    </w:pPr>
  </w:style>
  <w:style w:type="paragraph" w:customStyle="1" w:styleId="ConsPlusNormal">
    <w:name w:val="ConsPlusNormal"/>
    <w:qFormat/>
    <w:rsid w:val="006C51A0"/>
    <w:pPr>
      <w:widowControl w:val="0"/>
    </w:pPr>
    <w:rPr>
      <w:rFonts w:eastAsia="Times New Roman" w:cs="Calibri"/>
      <w:sz w:val="22"/>
      <w:szCs w:val="22"/>
    </w:rPr>
  </w:style>
  <w:style w:type="paragraph" w:styleId="a8">
    <w:name w:val="Balloon Text"/>
    <w:basedOn w:val="a"/>
    <w:link w:val="a7"/>
    <w:uiPriority w:val="99"/>
    <w:semiHidden/>
    <w:unhideWhenUsed/>
    <w:qFormat/>
    <w:rsid w:val="001F3E83"/>
    <w:pPr>
      <w:spacing w:after="0" w:line="240" w:lineRule="auto"/>
    </w:pPr>
    <w:rPr>
      <w:rFonts w:ascii="Tahoma" w:hAnsi="Tahoma" w:cs="Tahoma"/>
      <w:sz w:val="16"/>
      <w:szCs w:val="16"/>
    </w:rPr>
  </w:style>
  <w:style w:type="paragraph" w:customStyle="1" w:styleId="30">
    <w:name w:val="Основной текст (3)"/>
    <w:basedOn w:val="a"/>
    <w:link w:val="3"/>
    <w:qFormat/>
    <w:rsid w:val="00306AE2"/>
    <w:pPr>
      <w:widowControl w:val="0"/>
      <w:shd w:val="clear" w:color="auto" w:fill="FFFFFF"/>
      <w:spacing w:after="780" w:line="173" w:lineRule="exact"/>
    </w:pPr>
    <w:rPr>
      <w:rFonts w:cs="Calibri"/>
      <w:sz w:val="21"/>
      <w:szCs w:val="21"/>
      <w:lang w:eastAsia="ru-RU"/>
    </w:rPr>
  </w:style>
  <w:style w:type="paragraph" w:styleId="af0">
    <w:name w:val="List Paragraph"/>
    <w:basedOn w:val="a"/>
    <w:uiPriority w:val="34"/>
    <w:qFormat/>
    <w:rsid w:val="00D12C6A"/>
    <w:pPr>
      <w:ind w:left="720"/>
      <w:contextualSpacing/>
    </w:pPr>
    <w:rPr>
      <w:rFonts w:asciiTheme="minorHAnsi" w:eastAsiaTheme="minorHAnsi" w:hAnsiTheme="minorHAnsi" w:cstheme="minorBidi"/>
    </w:rPr>
  </w:style>
  <w:style w:type="paragraph" w:styleId="af1">
    <w:name w:val="Normal (Web)"/>
    <w:basedOn w:val="a"/>
    <w:uiPriority w:val="99"/>
    <w:semiHidden/>
    <w:unhideWhenUsed/>
    <w:qFormat/>
    <w:rsid w:val="00D12C6A"/>
    <w:pPr>
      <w:spacing w:beforeAutospacing="1" w:afterAutospacing="1" w:line="240" w:lineRule="auto"/>
    </w:pPr>
    <w:rPr>
      <w:rFonts w:ascii="Times New Roman" w:eastAsia="Times New Roman" w:hAnsi="Times New Roman"/>
      <w:sz w:val="24"/>
      <w:szCs w:val="24"/>
      <w:lang w:eastAsia="ru-RU"/>
    </w:rPr>
  </w:style>
  <w:style w:type="paragraph" w:customStyle="1" w:styleId="af2">
    <w:name w:val="Объект без заливки"/>
    <w:basedOn w:val="a"/>
    <w:qFormat/>
    <w:rsid w:val="0048616A"/>
    <w:pPr>
      <w:spacing w:after="0" w:line="200" w:lineRule="atLeast"/>
    </w:pPr>
    <w:rPr>
      <w:rFonts w:ascii="Noto Sans Devanagari" w:hAnsi="Noto Sans Devanagari"/>
      <w:kern w:val="2"/>
      <w:sz w:val="36"/>
    </w:rPr>
  </w:style>
  <w:style w:type="paragraph" w:customStyle="1" w:styleId="af3">
    <w:name w:val="Объект без заливки и линий"/>
    <w:basedOn w:val="a"/>
    <w:qFormat/>
    <w:rsid w:val="0048616A"/>
    <w:pPr>
      <w:spacing w:after="0" w:line="200" w:lineRule="atLeast"/>
    </w:pPr>
    <w:rPr>
      <w:rFonts w:ascii="Noto Sans Devanagari" w:hAnsi="Noto Sans Devanagari"/>
      <w:kern w:val="2"/>
      <w:sz w:val="36"/>
    </w:rPr>
  </w:style>
  <w:style w:type="paragraph" w:customStyle="1" w:styleId="A40">
    <w:name w:val="A4"/>
    <w:basedOn w:val="af4"/>
    <w:qFormat/>
    <w:rsid w:val="0048616A"/>
    <w:rPr>
      <w:rFonts w:ascii="Noto Sans" w:hAnsi="Noto Sans"/>
      <w:sz w:val="36"/>
    </w:rPr>
  </w:style>
  <w:style w:type="paragraph" w:styleId="af4">
    <w:name w:val="Plain Text"/>
    <w:basedOn w:val="ad"/>
    <w:qFormat/>
    <w:rsid w:val="0048616A"/>
  </w:style>
  <w:style w:type="paragraph" w:customStyle="1" w:styleId="4">
    <w:name w:val="Заглавие А4"/>
    <w:basedOn w:val="A40"/>
    <w:qFormat/>
    <w:rsid w:val="0048616A"/>
    <w:rPr>
      <w:sz w:val="87"/>
    </w:rPr>
  </w:style>
  <w:style w:type="paragraph" w:customStyle="1" w:styleId="40">
    <w:name w:val="Заголовок А4"/>
    <w:basedOn w:val="A40"/>
    <w:qFormat/>
    <w:rsid w:val="0048616A"/>
    <w:rPr>
      <w:sz w:val="48"/>
    </w:rPr>
  </w:style>
  <w:style w:type="paragraph" w:customStyle="1" w:styleId="41">
    <w:name w:val="Текст А4"/>
    <w:basedOn w:val="A40"/>
    <w:qFormat/>
    <w:rsid w:val="0048616A"/>
  </w:style>
  <w:style w:type="paragraph" w:customStyle="1" w:styleId="A00">
    <w:name w:val="A0"/>
    <w:basedOn w:val="af4"/>
    <w:qFormat/>
    <w:rsid w:val="0048616A"/>
    <w:rPr>
      <w:rFonts w:ascii="Noto Sans" w:hAnsi="Noto Sans"/>
      <w:sz w:val="95"/>
    </w:rPr>
  </w:style>
  <w:style w:type="paragraph" w:customStyle="1" w:styleId="0">
    <w:name w:val="Заглавие А0"/>
    <w:basedOn w:val="A00"/>
    <w:qFormat/>
    <w:rsid w:val="0048616A"/>
    <w:rPr>
      <w:sz w:val="191"/>
    </w:rPr>
  </w:style>
  <w:style w:type="paragraph" w:customStyle="1" w:styleId="00">
    <w:name w:val="Заголовок А0"/>
    <w:basedOn w:val="A00"/>
    <w:qFormat/>
    <w:rsid w:val="0048616A"/>
    <w:rPr>
      <w:sz w:val="143"/>
    </w:rPr>
  </w:style>
  <w:style w:type="paragraph" w:customStyle="1" w:styleId="01">
    <w:name w:val="Текст А0"/>
    <w:basedOn w:val="A00"/>
    <w:qFormat/>
    <w:rsid w:val="0048616A"/>
  </w:style>
  <w:style w:type="paragraph" w:customStyle="1" w:styleId="af5">
    <w:name w:val="Графика"/>
    <w:qFormat/>
    <w:rsid w:val="0048616A"/>
    <w:rPr>
      <w:rFonts w:ascii="Liberation Sans" w:eastAsia="Tahoma" w:hAnsi="Liberation Sans" w:cs="Gotham Pro Black"/>
      <w:sz w:val="36"/>
      <w:szCs w:val="24"/>
    </w:rPr>
  </w:style>
  <w:style w:type="paragraph" w:customStyle="1" w:styleId="af6">
    <w:name w:val="Фигуры"/>
    <w:basedOn w:val="af5"/>
    <w:qFormat/>
    <w:rsid w:val="0048616A"/>
    <w:rPr>
      <w:b/>
      <w:sz w:val="28"/>
    </w:rPr>
  </w:style>
  <w:style w:type="paragraph" w:customStyle="1" w:styleId="af7">
    <w:name w:val="Заливка"/>
    <w:basedOn w:val="af6"/>
    <w:qFormat/>
    <w:rsid w:val="0048616A"/>
  </w:style>
  <w:style w:type="paragraph" w:customStyle="1" w:styleId="af8">
    <w:name w:val="Заливка синим"/>
    <w:basedOn w:val="af7"/>
    <w:qFormat/>
    <w:rsid w:val="0048616A"/>
    <w:rPr>
      <w:color w:val="FFFFFF"/>
    </w:rPr>
  </w:style>
  <w:style w:type="paragraph" w:customStyle="1" w:styleId="af9">
    <w:name w:val="Заливка зелёным"/>
    <w:basedOn w:val="af7"/>
    <w:qFormat/>
    <w:rsid w:val="0048616A"/>
    <w:rPr>
      <w:color w:val="FFFFFF"/>
    </w:rPr>
  </w:style>
  <w:style w:type="paragraph" w:customStyle="1" w:styleId="afa">
    <w:name w:val="Заливка красным"/>
    <w:basedOn w:val="af7"/>
    <w:qFormat/>
    <w:rsid w:val="0048616A"/>
    <w:rPr>
      <w:color w:val="FFFFFF"/>
    </w:rPr>
  </w:style>
  <w:style w:type="paragraph" w:customStyle="1" w:styleId="afb">
    <w:name w:val="Заливка жёлтым"/>
    <w:basedOn w:val="af7"/>
    <w:qFormat/>
    <w:rsid w:val="0048616A"/>
    <w:rPr>
      <w:color w:val="FFFFFF"/>
    </w:rPr>
  </w:style>
  <w:style w:type="paragraph" w:customStyle="1" w:styleId="afc">
    <w:name w:val="Контур"/>
    <w:basedOn w:val="af6"/>
    <w:qFormat/>
    <w:rsid w:val="0048616A"/>
  </w:style>
  <w:style w:type="paragraph" w:customStyle="1" w:styleId="afd">
    <w:name w:val="Контур синий"/>
    <w:basedOn w:val="afc"/>
    <w:qFormat/>
    <w:rsid w:val="0048616A"/>
    <w:rPr>
      <w:color w:val="355269"/>
    </w:rPr>
  </w:style>
  <w:style w:type="paragraph" w:customStyle="1" w:styleId="afe">
    <w:name w:val="Контур зелёный"/>
    <w:basedOn w:val="afc"/>
    <w:qFormat/>
    <w:rsid w:val="0048616A"/>
    <w:rPr>
      <w:color w:val="127622"/>
    </w:rPr>
  </w:style>
  <w:style w:type="paragraph" w:customStyle="1" w:styleId="aff">
    <w:name w:val="Контур красный"/>
    <w:basedOn w:val="afc"/>
    <w:qFormat/>
    <w:rsid w:val="0048616A"/>
    <w:rPr>
      <w:color w:val="C9211E"/>
    </w:rPr>
  </w:style>
  <w:style w:type="paragraph" w:customStyle="1" w:styleId="aff0">
    <w:name w:val="Контур жёлтый"/>
    <w:basedOn w:val="afc"/>
    <w:qFormat/>
    <w:rsid w:val="0048616A"/>
    <w:rPr>
      <w:color w:val="B47804"/>
    </w:rPr>
  </w:style>
  <w:style w:type="paragraph" w:customStyle="1" w:styleId="aff1">
    <w:name w:val="Линии"/>
    <w:basedOn w:val="af5"/>
    <w:qFormat/>
    <w:rsid w:val="0048616A"/>
  </w:style>
  <w:style w:type="paragraph" w:customStyle="1" w:styleId="aff2">
    <w:name w:val="Стрелки"/>
    <w:basedOn w:val="aff1"/>
    <w:qFormat/>
    <w:rsid w:val="0048616A"/>
  </w:style>
  <w:style w:type="paragraph" w:customStyle="1" w:styleId="aff3">
    <w:name w:val="Штриховая линия"/>
    <w:basedOn w:val="aff1"/>
    <w:qFormat/>
    <w:rsid w:val="0048616A"/>
  </w:style>
  <w:style w:type="paragraph" w:customStyle="1" w:styleId="LTGliederung1">
    <w:name w:val="Титульный слайд~LT~Gliederung 1"/>
    <w:qFormat/>
    <w:rsid w:val="0048616A"/>
    <w:pPr>
      <w:spacing w:before="283" w:line="216" w:lineRule="auto"/>
    </w:pPr>
    <w:rPr>
      <w:rFonts w:ascii="Noto Sans Devanagari" w:eastAsia="Tahoma" w:hAnsi="Noto Sans Devanagari" w:cs="Gotham Pro Black"/>
      <w:color w:val="000000"/>
      <w:kern w:val="2"/>
      <w:sz w:val="56"/>
      <w:szCs w:val="24"/>
    </w:rPr>
  </w:style>
  <w:style w:type="paragraph" w:customStyle="1" w:styleId="LTGliederung2">
    <w:name w:val="Титульный слайд~LT~Gliederung 2"/>
    <w:basedOn w:val="LTGliederung1"/>
    <w:qFormat/>
    <w:rsid w:val="0048616A"/>
    <w:pPr>
      <w:spacing w:before="227"/>
    </w:pPr>
    <w:rPr>
      <w:sz w:val="40"/>
    </w:rPr>
  </w:style>
  <w:style w:type="paragraph" w:customStyle="1" w:styleId="LTGliederung3">
    <w:name w:val="Титульный слайд~LT~Gliederung 3"/>
    <w:basedOn w:val="LTGliederung2"/>
    <w:qFormat/>
    <w:rsid w:val="0048616A"/>
    <w:pPr>
      <w:spacing w:before="170"/>
    </w:pPr>
    <w:rPr>
      <w:sz w:val="36"/>
    </w:rPr>
  </w:style>
  <w:style w:type="paragraph" w:customStyle="1" w:styleId="LTGliederung4">
    <w:name w:val="Титульный слайд~LT~Gliederung 4"/>
    <w:basedOn w:val="LTGliederung3"/>
    <w:qFormat/>
    <w:rsid w:val="0048616A"/>
    <w:pPr>
      <w:spacing w:before="113"/>
    </w:pPr>
  </w:style>
  <w:style w:type="paragraph" w:customStyle="1" w:styleId="LTGliederung5">
    <w:name w:val="Титульный слайд~LT~Gliederung 5"/>
    <w:basedOn w:val="LTGliederung4"/>
    <w:qFormat/>
    <w:rsid w:val="0048616A"/>
    <w:pPr>
      <w:spacing w:before="57"/>
    </w:pPr>
    <w:rPr>
      <w:sz w:val="40"/>
    </w:rPr>
  </w:style>
  <w:style w:type="paragraph" w:customStyle="1" w:styleId="LTGliederung6">
    <w:name w:val="Титульный слайд~LT~Gliederung 6"/>
    <w:basedOn w:val="LTGliederung5"/>
    <w:qFormat/>
    <w:rsid w:val="0048616A"/>
  </w:style>
  <w:style w:type="paragraph" w:customStyle="1" w:styleId="LTGliederung7">
    <w:name w:val="Титульный слайд~LT~Gliederung 7"/>
    <w:basedOn w:val="LTGliederung6"/>
    <w:qFormat/>
    <w:rsid w:val="0048616A"/>
  </w:style>
  <w:style w:type="paragraph" w:customStyle="1" w:styleId="LTGliederung8">
    <w:name w:val="Титульный слайд~LT~Gliederung 8"/>
    <w:basedOn w:val="LTGliederung7"/>
    <w:qFormat/>
    <w:rsid w:val="0048616A"/>
  </w:style>
  <w:style w:type="paragraph" w:customStyle="1" w:styleId="LTGliederung9">
    <w:name w:val="Титульный слайд~LT~Gliederung 9"/>
    <w:basedOn w:val="LTGliederung8"/>
    <w:qFormat/>
    <w:rsid w:val="0048616A"/>
  </w:style>
  <w:style w:type="paragraph" w:customStyle="1" w:styleId="LTTitel">
    <w:name w:val="Титульный слайд~LT~Titel"/>
    <w:qFormat/>
    <w:rsid w:val="0048616A"/>
    <w:pPr>
      <w:spacing w:line="200" w:lineRule="atLeast"/>
    </w:pPr>
    <w:rPr>
      <w:rFonts w:ascii="Noto Sans Devanagari" w:eastAsia="Tahoma" w:hAnsi="Noto Sans Devanagari" w:cs="Gotham Pro Black"/>
      <w:color w:val="000000"/>
      <w:kern w:val="2"/>
      <w:sz w:val="36"/>
      <w:szCs w:val="24"/>
    </w:rPr>
  </w:style>
  <w:style w:type="paragraph" w:customStyle="1" w:styleId="LTUntertitel">
    <w:name w:val="Титульный слайд~LT~Untertitel"/>
    <w:qFormat/>
    <w:rsid w:val="0048616A"/>
    <w:pPr>
      <w:jc w:val="center"/>
    </w:pPr>
    <w:rPr>
      <w:rFonts w:ascii="Noto Sans Devanagari" w:eastAsia="Tahoma" w:hAnsi="Noto Sans Devanagari" w:cs="Gotham Pro Black"/>
      <w:kern w:val="2"/>
      <w:sz w:val="64"/>
      <w:szCs w:val="24"/>
    </w:rPr>
  </w:style>
  <w:style w:type="paragraph" w:customStyle="1" w:styleId="LTNotizen">
    <w:name w:val="Титульный слайд~LT~Notizen"/>
    <w:qFormat/>
    <w:rsid w:val="0048616A"/>
    <w:pPr>
      <w:ind w:left="340" w:hanging="340"/>
    </w:pPr>
    <w:rPr>
      <w:rFonts w:ascii="Noto Sans Devanagari" w:eastAsia="Tahoma" w:hAnsi="Noto Sans Devanagari" w:cs="Gotham Pro Black"/>
      <w:kern w:val="2"/>
      <w:sz w:val="40"/>
      <w:szCs w:val="24"/>
    </w:rPr>
  </w:style>
  <w:style w:type="paragraph" w:customStyle="1" w:styleId="LTHintergrundobjekte">
    <w:name w:val="Титульный слайд~LT~Hintergrundobjekte"/>
    <w:qFormat/>
    <w:rsid w:val="0048616A"/>
    <w:rPr>
      <w:rFonts w:ascii="Liberation Serif" w:eastAsia="Tahoma" w:hAnsi="Liberation Serif" w:cs="Gotham Pro Black"/>
      <w:kern w:val="2"/>
      <w:sz w:val="24"/>
      <w:szCs w:val="24"/>
    </w:rPr>
  </w:style>
  <w:style w:type="paragraph" w:customStyle="1" w:styleId="LTHintergrund">
    <w:name w:val="Титульный слайд~LT~Hintergrund"/>
    <w:qFormat/>
    <w:rsid w:val="0048616A"/>
    <w:rPr>
      <w:rFonts w:ascii="Liberation Serif" w:eastAsia="Tahoma" w:hAnsi="Liberation Serif" w:cs="Gotham Pro Black"/>
      <w:kern w:val="2"/>
      <w:sz w:val="24"/>
      <w:szCs w:val="24"/>
    </w:rPr>
  </w:style>
  <w:style w:type="paragraph" w:customStyle="1" w:styleId="default">
    <w:name w:val="default"/>
    <w:qFormat/>
    <w:rsid w:val="0048616A"/>
    <w:rPr>
      <w:rFonts w:ascii="Noto Sans Devanagari" w:eastAsia="Tahoma" w:hAnsi="Noto Sans Devanagari" w:cs="Gotham Pro Black"/>
      <w:kern w:val="2"/>
      <w:sz w:val="36"/>
      <w:szCs w:val="24"/>
    </w:rPr>
  </w:style>
  <w:style w:type="paragraph" w:customStyle="1" w:styleId="bg-none">
    <w:name w:val="bg-none"/>
    <w:basedOn w:val="default"/>
    <w:qFormat/>
    <w:rsid w:val="0048616A"/>
  </w:style>
  <w:style w:type="paragraph" w:customStyle="1" w:styleId="gray">
    <w:name w:val="gray"/>
    <w:basedOn w:val="default"/>
    <w:qFormat/>
    <w:rsid w:val="0048616A"/>
  </w:style>
  <w:style w:type="paragraph" w:customStyle="1" w:styleId="dark-gray">
    <w:name w:val="dark-gray"/>
    <w:basedOn w:val="default"/>
    <w:qFormat/>
    <w:rsid w:val="0048616A"/>
  </w:style>
  <w:style w:type="paragraph" w:customStyle="1" w:styleId="black">
    <w:name w:val="black"/>
    <w:basedOn w:val="default"/>
    <w:qFormat/>
    <w:rsid w:val="0048616A"/>
    <w:rPr>
      <w:color w:val="FFFFFF"/>
    </w:rPr>
  </w:style>
  <w:style w:type="paragraph" w:customStyle="1" w:styleId="black-with-border">
    <w:name w:val="black-with-border"/>
    <w:basedOn w:val="default"/>
    <w:qFormat/>
    <w:rsid w:val="0048616A"/>
    <w:rPr>
      <w:color w:val="FFFFFF"/>
    </w:rPr>
  </w:style>
  <w:style w:type="paragraph" w:customStyle="1" w:styleId="gray-with-border">
    <w:name w:val="gray-with-border"/>
    <w:basedOn w:val="default"/>
    <w:qFormat/>
    <w:rsid w:val="0048616A"/>
  </w:style>
  <w:style w:type="paragraph" w:customStyle="1" w:styleId="white">
    <w:name w:val="white"/>
    <w:basedOn w:val="default"/>
    <w:qFormat/>
    <w:rsid w:val="0048616A"/>
  </w:style>
  <w:style w:type="paragraph" w:customStyle="1" w:styleId="white-with-border">
    <w:name w:val="white-with-border"/>
    <w:basedOn w:val="default"/>
    <w:qFormat/>
    <w:rsid w:val="0048616A"/>
  </w:style>
  <w:style w:type="paragraph" w:customStyle="1" w:styleId="blue-title">
    <w:name w:val="blue-title"/>
    <w:basedOn w:val="default"/>
    <w:qFormat/>
    <w:rsid w:val="0048616A"/>
    <w:rPr>
      <w:color w:val="FFFFFF"/>
    </w:rPr>
  </w:style>
  <w:style w:type="paragraph" w:customStyle="1" w:styleId="blue-title-with-border">
    <w:name w:val="blue-title-with-border"/>
    <w:basedOn w:val="default"/>
    <w:qFormat/>
    <w:rsid w:val="0048616A"/>
    <w:rPr>
      <w:color w:val="FFFFFF"/>
    </w:rPr>
  </w:style>
  <w:style w:type="paragraph" w:customStyle="1" w:styleId="blue-banded">
    <w:name w:val="blue-banded"/>
    <w:basedOn w:val="default"/>
    <w:qFormat/>
    <w:rsid w:val="0048616A"/>
  </w:style>
  <w:style w:type="paragraph" w:customStyle="1" w:styleId="blue-normal">
    <w:name w:val="blue-normal"/>
    <w:basedOn w:val="default"/>
    <w:qFormat/>
    <w:rsid w:val="0048616A"/>
  </w:style>
  <w:style w:type="paragraph" w:customStyle="1" w:styleId="orange-title">
    <w:name w:val="orange-title"/>
    <w:basedOn w:val="default"/>
    <w:qFormat/>
    <w:rsid w:val="0048616A"/>
    <w:rPr>
      <w:color w:val="FFFFFF"/>
    </w:rPr>
  </w:style>
  <w:style w:type="paragraph" w:customStyle="1" w:styleId="orange-title-with-border">
    <w:name w:val="orange-title-with-border"/>
    <w:basedOn w:val="default"/>
    <w:qFormat/>
    <w:rsid w:val="0048616A"/>
    <w:rPr>
      <w:color w:val="FFFFFF"/>
    </w:rPr>
  </w:style>
  <w:style w:type="paragraph" w:customStyle="1" w:styleId="orange-banded">
    <w:name w:val="orange-banded"/>
    <w:basedOn w:val="default"/>
    <w:qFormat/>
    <w:rsid w:val="0048616A"/>
  </w:style>
  <w:style w:type="paragraph" w:customStyle="1" w:styleId="orange-normal">
    <w:name w:val="orange-normal"/>
    <w:basedOn w:val="default"/>
    <w:qFormat/>
    <w:rsid w:val="0048616A"/>
  </w:style>
  <w:style w:type="paragraph" w:customStyle="1" w:styleId="teal-title">
    <w:name w:val="teal-title"/>
    <w:basedOn w:val="default"/>
    <w:qFormat/>
    <w:rsid w:val="0048616A"/>
    <w:rPr>
      <w:color w:val="FFFFFF"/>
    </w:rPr>
  </w:style>
  <w:style w:type="paragraph" w:customStyle="1" w:styleId="teal-title-with-border">
    <w:name w:val="teal-title-with-border"/>
    <w:basedOn w:val="default"/>
    <w:qFormat/>
    <w:rsid w:val="0048616A"/>
    <w:rPr>
      <w:color w:val="FFFFFF"/>
    </w:rPr>
  </w:style>
  <w:style w:type="paragraph" w:customStyle="1" w:styleId="teal-banded">
    <w:name w:val="teal-banded"/>
    <w:basedOn w:val="default"/>
    <w:qFormat/>
    <w:rsid w:val="0048616A"/>
  </w:style>
  <w:style w:type="paragraph" w:customStyle="1" w:styleId="teal-normal">
    <w:name w:val="teal-normal"/>
    <w:basedOn w:val="default"/>
    <w:qFormat/>
    <w:rsid w:val="0048616A"/>
  </w:style>
  <w:style w:type="paragraph" w:customStyle="1" w:styleId="magenta-title">
    <w:name w:val="magenta-title"/>
    <w:basedOn w:val="default"/>
    <w:qFormat/>
    <w:rsid w:val="0048616A"/>
    <w:rPr>
      <w:color w:val="FFFFFF"/>
    </w:rPr>
  </w:style>
  <w:style w:type="paragraph" w:customStyle="1" w:styleId="magenta-title-with-border">
    <w:name w:val="magenta-title-with-border"/>
    <w:basedOn w:val="default"/>
    <w:qFormat/>
    <w:rsid w:val="0048616A"/>
    <w:rPr>
      <w:color w:val="FFFFFF"/>
    </w:rPr>
  </w:style>
  <w:style w:type="paragraph" w:customStyle="1" w:styleId="magenta-banded">
    <w:name w:val="magenta-banded"/>
    <w:basedOn w:val="default"/>
    <w:qFormat/>
    <w:rsid w:val="0048616A"/>
  </w:style>
  <w:style w:type="paragraph" w:customStyle="1" w:styleId="magenta-normal">
    <w:name w:val="magenta-normal"/>
    <w:basedOn w:val="default"/>
    <w:qFormat/>
    <w:rsid w:val="0048616A"/>
  </w:style>
  <w:style w:type="paragraph" w:customStyle="1" w:styleId="aff4">
    <w:name w:val="Объекты фона"/>
    <w:qFormat/>
    <w:rsid w:val="0048616A"/>
    <w:rPr>
      <w:rFonts w:ascii="Liberation Serif" w:eastAsia="Tahoma" w:hAnsi="Liberation Serif" w:cs="Gotham Pro Black"/>
      <w:kern w:val="2"/>
      <w:sz w:val="24"/>
      <w:szCs w:val="24"/>
    </w:rPr>
  </w:style>
  <w:style w:type="paragraph" w:customStyle="1" w:styleId="aff5">
    <w:name w:val="Фон"/>
    <w:qFormat/>
    <w:rsid w:val="0048616A"/>
    <w:rPr>
      <w:rFonts w:ascii="Liberation Serif" w:eastAsia="Tahoma" w:hAnsi="Liberation Serif" w:cs="Gotham Pro Black"/>
      <w:kern w:val="2"/>
      <w:sz w:val="24"/>
      <w:szCs w:val="24"/>
    </w:rPr>
  </w:style>
  <w:style w:type="paragraph" w:customStyle="1" w:styleId="aff6">
    <w:name w:val="Примечания"/>
    <w:qFormat/>
    <w:rsid w:val="0048616A"/>
    <w:pPr>
      <w:ind w:left="340" w:hanging="340"/>
    </w:pPr>
    <w:rPr>
      <w:rFonts w:ascii="Noto Sans Devanagari" w:eastAsia="Tahoma" w:hAnsi="Noto Sans Devanagari" w:cs="Gotham Pro Black"/>
      <w:kern w:val="2"/>
      <w:sz w:val="40"/>
      <w:szCs w:val="24"/>
    </w:rPr>
  </w:style>
  <w:style w:type="paragraph" w:customStyle="1" w:styleId="1">
    <w:name w:val="Структура 1"/>
    <w:qFormat/>
    <w:rsid w:val="0048616A"/>
    <w:pPr>
      <w:spacing w:before="283" w:line="216" w:lineRule="auto"/>
    </w:pPr>
    <w:rPr>
      <w:rFonts w:ascii="Noto Sans Devanagari" w:eastAsia="Tahoma" w:hAnsi="Noto Sans Devanagari" w:cs="Gotham Pro Black"/>
      <w:color w:val="000000"/>
      <w:kern w:val="2"/>
      <w:sz w:val="56"/>
      <w:szCs w:val="24"/>
    </w:rPr>
  </w:style>
  <w:style w:type="paragraph" w:customStyle="1" w:styleId="2">
    <w:name w:val="Структура 2"/>
    <w:basedOn w:val="1"/>
    <w:qFormat/>
    <w:rsid w:val="0048616A"/>
    <w:pPr>
      <w:spacing w:before="227"/>
    </w:pPr>
    <w:rPr>
      <w:sz w:val="40"/>
    </w:rPr>
  </w:style>
  <w:style w:type="paragraph" w:customStyle="1" w:styleId="31">
    <w:name w:val="Структура 3"/>
    <w:basedOn w:val="2"/>
    <w:qFormat/>
    <w:rsid w:val="0048616A"/>
    <w:pPr>
      <w:spacing w:before="170"/>
    </w:pPr>
    <w:rPr>
      <w:sz w:val="36"/>
    </w:rPr>
  </w:style>
  <w:style w:type="paragraph" w:customStyle="1" w:styleId="42">
    <w:name w:val="Структура 4"/>
    <w:basedOn w:val="31"/>
    <w:qFormat/>
    <w:rsid w:val="0048616A"/>
    <w:pPr>
      <w:spacing w:before="113"/>
    </w:pPr>
  </w:style>
  <w:style w:type="paragraph" w:customStyle="1" w:styleId="5">
    <w:name w:val="Структура 5"/>
    <w:basedOn w:val="42"/>
    <w:qFormat/>
    <w:rsid w:val="0048616A"/>
    <w:pPr>
      <w:spacing w:before="57"/>
    </w:pPr>
    <w:rPr>
      <w:sz w:val="40"/>
    </w:rPr>
  </w:style>
  <w:style w:type="paragraph" w:customStyle="1" w:styleId="6">
    <w:name w:val="Структура 6"/>
    <w:basedOn w:val="5"/>
    <w:qFormat/>
    <w:rsid w:val="0048616A"/>
  </w:style>
  <w:style w:type="paragraph" w:customStyle="1" w:styleId="7">
    <w:name w:val="Структура 7"/>
    <w:basedOn w:val="6"/>
    <w:qFormat/>
    <w:rsid w:val="0048616A"/>
  </w:style>
  <w:style w:type="paragraph" w:customStyle="1" w:styleId="8">
    <w:name w:val="Структура 8"/>
    <w:basedOn w:val="7"/>
    <w:qFormat/>
    <w:rsid w:val="0048616A"/>
  </w:style>
  <w:style w:type="paragraph" w:customStyle="1" w:styleId="9">
    <w:name w:val="Структура 9"/>
    <w:basedOn w:val="8"/>
    <w:qFormat/>
    <w:rsid w:val="0048616A"/>
  </w:style>
  <w:style w:type="paragraph" w:customStyle="1" w:styleId="LTGliederung10">
    <w:name w:val="Заголовок и объект~LT~Gliederung 1"/>
    <w:qFormat/>
    <w:rsid w:val="0048616A"/>
    <w:pPr>
      <w:spacing w:before="283" w:line="216" w:lineRule="auto"/>
    </w:pPr>
    <w:rPr>
      <w:rFonts w:ascii="Noto Sans Devanagari" w:eastAsia="Tahoma" w:hAnsi="Noto Sans Devanagari" w:cs="Gotham Pro Black"/>
      <w:color w:val="000000"/>
      <w:kern w:val="2"/>
      <w:sz w:val="56"/>
      <w:szCs w:val="24"/>
    </w:rPr>
  </w:style>
  <w:style w:type="paragraph" w:customStyle="1" w:styleId="LTGliederung20">
    <w:name w:val="Заголовок и объект~LT~Gliederung 2"/>
    <w:basedOn w:val="LTGliederung10"/>
    <w:qFormat/>
    <w:rsid w:val="0048616A"/>
    <w:pPr>
      <w:spacing w:before="227"/>
    </w:pPr>
    <w:rPr>
      <w:sz w:val="40"/>
    </w:rPr>
  </w:style>
  <w:style w:type="paragraph" w:customStyle="1" w:styleId="LTGliederung30">
    <w:name w:val="Заголовок и объект~LT~Gliederung 3"/>
    <w:basedOn w:val="LTGliederung20"/>
    <w:qFormat/>
    <w:rsid w:val="0048616A"/>
    <w:pPr>
      <w:spacing w:before="170"/>
    </w:pPr>
    <w:rPr>
      <w:sz w:val="36"/>
    </w:rPr>
  </w:style>
  <w:style w:type="paragraph" w:customStyle="1" w:styleId="LTGliederung40">
    <w:name w:val="Заголовок и объект~LT~Gliederung 4"/>
    <w:basedOn w:val="LTGliederung30"/>
    <w:qFormat/>
    <w:rsid w:val="0048616A"/>
    <w:pPr>
      <w:spacing w:before="113"/>
    </w:pPr>
  </w:style>
  <w:style w:type="paragraph" w:customStyle="1" w:styleId="LTGliederung50">
    <w:name w:val="Заголовок и объект~LT~Gliederung 5"/>
    <w:basedOn w:val="LTGliederung40"/>
    <w:qFormat/>
    <w:rsid w:val="0048616A"/>
    <w:pPr>
      <w:spacing w:before="57"/>
    </w:pPr>
    <w:rPr>
      <w:sz w:val="40"/>
    </w:rPr>
  </w:style>
  <w:style w:type="paragraph" w:customStyle="1" w:styleId="LTGliederung60">
    <w:name w:val="Заголовок и объект~LT~Gliederung 6"/>
    <w:basedOn w:val="LTGliederung50"/>
    <w:qFormat/>
    <w:rsid w:val="0048616A"/>
  </w:style>
  <w:style w:type="paragraph" w:customStyle="1" w:styleId="LTGliederung70">
    <w:name w:val="Заголовок и объект~LT~Gliederung 7"/>
    <w:basedOn w:val="LTGliederung60"/>
    <w:qFormat/>
    <w:rsid w:val="0048616A"/>
  </w:style>
  <w:style w:type="paragraph" w:customStyle="1" w:styleId="LTGliederung80">
    <w:name w:val="Заголовок и объект~LT~Gliederung 8"/>
    <w:basedOn w:val="LTGliederung70"/>
    <w:qFormat/>
    <w:rsid w:val="0048616A"/>
  </w:style>
  <w:style w:type="paragraph" w:customStyle="1" w:styleId="LTGliederung90">
    <w:name w:val="Заголовок и объект~LT~Gliederung 9"/>
    <w:basedOn w:val="LTGliederung80"/>
    <w:qFormat/>
    <w:rsid w:val="0048616A"/>
  </w:style>
  <w:style w:type="paragraph" w:customStyle="1" w:styleId="LTTitel0">
    <w:name w:val="Заголовок и объект~LT~Titel"/>
    <w:qFormat/>
    <w:rsid w:val="0048616A"/>
    <w:pPr>
      <w:spacing w:line="200" w:lineRule="atLeast"/>
    </w:pPr>
    <w:rPr>
      <w:rFonts w:ascii="Noto Sans Devanagari" w:eastAsia="Tahoma" w:hAnsi="Noto Sans Devanagari" w:cs="Gotham Pro Black"/>
      <w:color w:val="000000"/>
      <w:kern w:val="2"/>
      <w:sz w:val="36"/>
      <w:szCs w:val="24"/>
    </w:rPr>
  </w:style>
  <w:style w:type="paragraph" w:customStyle="1" w:styleId="LTUntertitel0">
    <w:name w:val="Заголовок и объект~LT~Untertitel"/>
    <w:qFormat/>
    <w:rsid w:val="0048616A"/>
    <w:pPr>
      <w:jc w:val="center"/>
    </w:pPr>
    <w:rPr>
      <w:rFonts w:ascii="Noto Sans Devanagari" w:eastAsia="Tahoma" w:hAnsi="Noto Sans Devanagari" w:cs="Gotham Pro Black"/>
      <w:kern w:val="2"/>
      <w:sz w:val="64"/>
      <w:szCs w:val="24"/>
    </w:rPr>
  </w:style>
  <w:style w:type="paragraph" w:customStyle="1" w:styleId="LTNotizen0">
    <w:name w:val="Заголовок и объект~LT~Notizen"/>
    <w:qFormat/>
    <w:rsid w:val="0048616A"/>
    <w:pPr>
      <w:ind w:left="340" w:hanging="340"/>
    </w:pPr>
    <w:rPr>
      <w:rFonts w:ascii="Noto Sans Devanagari" w:eastAsia="Tahoma" w:hAnsi="Noto Sans Devanagari" w:cs="Gotham Pro Black"/>
      <w:kern w:val="2"/>
      <w:sz w:val="40"/>
      <w:szCs w:val="24"/>
    </w:rPr>
  </w:style>
  <w:style w:type="paragraph" w:customStyle="1" w:styleId="LTHintergrundobjekte0">
    <w:name w:val="Заголовок и объект~LT~Hintergrundobjekte"/>
    <w:qFormat/>
    <w:rsid w:val="0048616A"/>
    <w:rPr>
      <w:rFonts w:ascii="Liberation Serif" w:eastAsia="Tahoma" w:hAnsi="Liberation Serif" w:cs="Gotham Pro Black"/>
      <w:kern w:val="2"/>
      <w:sz w:val="24"/>
      <w:szCs w:val="24"/>
    </w:rPr>
  </w:style>
  <w:style w:type="paragraph" w:customStyle="1" w:styleId="LTHintergrund0">
    <w:name w:val="Заголовок и объект~LT~Hintergrund"/>
    <w:qFormat/>
    <w:rsid w:val="0048616A"/>
    <w:rPr>
      <w:rFonts w:ascii="Liberation Serif" w:eastAsia="Tahoma" w:hAnsi="Liberation Serif" w:cs="Gotham Pro Black"/>
      <w:kern w:val="2"/>
      <w:sz w:val="24"/>
      <w:szCs w:val="24"/>
    </w:rPr>
  </w:style>
  <w:style w:type="paragraph" w:customStyle="1" w:styleId="LTGliederung11">
    <w:name w:val="Пустой слайд~LT~Gliederung 1"/>
    <w:qFormat/>
    <w:rsid w:val="0048616A"/>
    <w:pPr>
      <w:spacing w:before="283" w:line="216" w:lineRule="auto"/>
    </w:pPr>
    <w:rPr>
      <w:rFonts w:ascii="Noto Sans Devanagari" w:eastAsia="Tahoma" w:hAnsi="Noto Sans Devanagari" w:cs="Gotham Pro Black"/>
      <w:color w:val="000000"/>
      <w:kern w:val="2"/>
      <w:sz w:val="56"/>
      <w:szCs w:val="24"/>
    </w:rPr>
  </w:style>
  <w:style w:type="paragraph" w:customStyle="1" w:styleId="LTGliederung21">
    <w:name w:val="Пустой слайд~LT~Gliederung 2"/>
    <w:basedOn w:val="LTGliederung11"/>
    <w:qFormat/>
    <w:rsid w:val="0048616A"/>
    <w:pPr>
      <w:spacing w:before="227"/>
    </w:pPr>
    <w:rPr>
      <w:sz w:val="40"/>
    </w:rPr>
  </w:style>
  <w:style w:type="paragraph" w:customStyle="1" w:styleId="LTGliederung31">
    <w:name w:val="Пустой слайд~LT~Gliederung 3"/>
    <w:basedOn w:val="LTGliederung21"/>
    <w:qFormat/>
    <w:rsid w:val="0048616A"/>
    <w:pPr>
      <w:spacing w:before="170"/>
    </w:pPr>
    <w:rPr>
      <w:sz w:val="36"/>
    </w:rPr>
  </w:style>
  <w:style w:type="paragraph" w:customStyle="1" w:styleId="LTGliederung41">
    <w:name w:val="Пустой слайд~LT~Gliederung 4"/>
    <w:basedOn w:val="LTGliederung31"/>
    <w:qFormat/>
    <w:rsid w:val="0048616A"/>
    <w:pPr>
      <w:spacing w:before="113"/>
    </w:pPr>
  </w:style>
  <w:style w:type="paragraph" w:customStyle="1" w:styleId="LTGliederung51">
    <w:name w:val="Пустой слайд~LT~Gliederung 5"/>
    <w:basedOn w:val="LTGliederung41"/>
    <w:qFormat/>
    <w:rsid w:val="0048616A"/>
    <w:pPr>
      <w:spacing w:before="57"/>
    </w:pPr>
    <w:rPr>
      <w:sz w:val="40"/>
    </w:rPr>
  </w:style>
  <w:style w:type="paragraph" w:customStyle="1" w:styleId="LTGliederung61">
    <w:name w:val="Пустой слайд~LT~Gliederung 6"/>
    <w:basedOn w:val="LTGliederung51"/>
    <w:qFormat/>
    <w:rsid w:val="0048616A"/>
  </w:style>
  <w:style w:type="paragraph" w:customStyle="1" w:styleId="LTGliederung71">
    <w:name w:val="Пустой слайд~LT~Gliederung 7"/>
    <w:basedOn w:val="LTGliederung61"/>
    <w:qFormat/>
    <w:rsid w:val="0048616A"/>
  </w:style>
  <w:style w:type="paragraph" w:customStyle="1" w:styleId="LTGliederung81">
    <w:name w:val="Пустой слайд~LT~Gliederung 8"/>
    <w:basedOn w:val="LTGliederung71"/>
    <w:qFormat/>
    <w:rsid w:val="0048616A"/>
  </w:style>
  <w:style w:type="paragraph" w:customStyle="1" w:styleId="LTGliederung91">
    <w:name w:val="Пустой слайд~LT~Gliederung 9"/>
    <w:basedOn w:val="LTGliederung81"/>
    <w:qFormat/>
    <w:rsid w:val="0048616A"/>
  </w:style>
  <w:style w:type="paragraph" w:customStyle="1" w:styleId="LTTitel1">
    <w:name w:val="Пустой слайд~LT~Titel"/>
    <w:qFormat/>
    <w:rsid w:val="0048616A"/>
    <w:pPr>
      <w:spacing w:line="200" w:lineRule="atLeast"/>
    </w:pPr>
    <w:rPr>
      <w:rFonts w:ascii="Noto Sans Devanagari" w:eastAsia="Tahoma" w:hAnsi="Noto Sans Devanagari" w:cs="Gotham Pro Black"/>
      <w:color w:val="000000"/>
      <w:kern w:val="2"/>
      <w:sz w:val="36"/>
      <w:szCs w:val="24"/>
    </w:rPr>
  </w:style>
  <w:style w:type="paragraph" w:customStyle="1" w:styleId="LTUntertitel1">
    <w:name w:val="Пустой слайд~LT~Untertitel"/>
    <w:qFormat/>
    <w:rsid w:val="0048616A"/>
    <w:pPr>
      <w:jc w:val="center"/>
    </w:pPr>
    <w:rPr>
      <w:rFonts w:ascii="Noto Sans Devanagari" w:eastAsia="Tahoma" w:hAnsi="Noto Sans Devanagari" w:cs="Gotham Pro Black"/>
      <w:kern w:val="2"/>
      <w:sz w:val="64"/>
      <w:szCs w:val="24"/>
    </w:rPr>
  </w:style>
  <w:style w:type="paragraph" w:customStyle="1" w:styleId="LTNotizen1">
    <w:name w:val="Пустой слайд~LT~Notizen"/>
    <w:qFormat/>
    <w:rsid w:val="0048616A"/>
    <w:pPr>
      <w:ind w:left="340" w:hanging="340"/>
    </w:pPr>
    <w:rPr>
      <w:rFonts w:ascii="Noto Sans Devanagari" w:eastAsia="Tahoma" w:hAnsi="Noto Sans Devanagari" w:cs="Gotham Pro Black"/>
      <w:kern w:val="2"/>
      <w:sz w:val="40"/>
      <w:szCs w:val="24"/>
    </w:rPr>
  </w:style>
  <w:style w:type="paragraph" w:customStyle="1" w:styleId="LTHintergrundobjekte1">
    <w:name w:val="Пустой слайд~LT~Hintergrundobjekte"/>
    <w:qFormat/>
    <w:rsid w:val="0048616A"/>
    <w:rPr>
      <w:rFonts w:ascii="Liberation Serif" w:eastAsia="Tahoma" w:hAnsi="Liberation Serif" w:cs="Gotham Pro Black"/>
      <w:kern w:val="2"/>
      <w:sz w:val="24"/>
      <w:szCs w:val="24"/>
    </w:rPr>
  </w:style>
  <w:style w:type="paragraph" w:customStyle="1" w:styleId="LTHintergrund1">
    <w:name w:val="Пустой слайд~LT~Hintergrund"/>
    <w:qFormat/>
    <w:rsid w:val="0048616A"/>
    <w:rPr>
      <w:rFonts w:ascii="Liberation Serif" w:eastAsia="Tahoma" w:hAnsi="Liberation Serif" w:cs="Gotham Pro Black"/>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4FCBE-0234-419A-AD36-417E2B15F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1975</Words>
  <Characters>11261</Characters>
  <Application>Microsoft Office Word</Application>
  <DocSecurity>0</DocSecurity>
  <Lines>93</Lines>
  <Paragraphs>26</Paragraphs>
  <ScaleCrop>false</ScaleCrop>
  <Company/>
  <LinksUpToDate>false</LinksUpToDate>
  <CharactersWithSpaces>13210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 Вадим Викторович</dc:creator>
  <cp:lastModifiedBy>Svaz</cp:lastModifiedBy>
  <cp:revision>2</cp:revision>
  <cp:lastPrinted>2024-04-03T17:53:00Z</cp:lastPrinted>
  <dcterms:created xsi:type="dcterms:W3CDTF">2024-04-09T06:20:00Z</dcterms:created>
  <dcterms:modified xsi:type="dcterms:W3CDTF">2024-04-09T06:20:00Z</dcterms:modified>
  <dc:language>ru-RU</dc:language>
</cp:coreProperties>
</file>